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255CBF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255CBF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77777777" w:rsidR="00270B34" w:rsidRPr="00255CBF" w:rsidRDefault="00270B34" w:rsidP="00270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840054" w14:textId="2426FDE5" w:rsidR="00AC29CB" w:rsidRPr="00255CBF" w:rsidRDefault="00A70AAC" w:rsidP="00AC29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255CBF">
              <w:rPr>
                <w:rFonts w:ascii="Comic Sans MS" w:hAnsi="Comic Sans MS"/>
                <w:sz w:val="20"/>
                <w:szCs w:val="20"/>
              </w:rPr>
              <w:t>1</w:t>
            </w:r>
            <w:r w:rsidR="004D63CD" w:rsidRPr="00255CBF">
              <w:rPr>
                <w:rFonts w:ascii="Comic Sans MS" w:hAnsi="Comic Sans MS"/>
                <w:sz w:val="20"/>
                <w:szCs w:val="20"/>
              </w:rPr>
              <w:t>2</w:t>
            </w:r>
            <w:r w:rsidR="00101C48" w:rsidRPr="00255CBF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4D63CD" w:rsidRPr="00255CBF">
              <w:rPr>
                <w:rFonts w:ascii="Comic Sans MS" w:hAnsi="Comic Sans MS"/>
                <w:sz w:val="20"/>
                <w:szCs w:val="20"/>
              </w:rPr>
              <w:t xml:space="preserve">SINIF T.C. İNKILAP </w:t>
            </w:r>
            <w:r w:rsidR="00C73EC9" w:rsidRPr="00255CBF">
              <w:rPr>
                <w:rFonts w:ascii="Comic Sans MS" w:hAnsi="Comic Sans MS"/>
                <w:sz w:val="20"/>
                <w:szCs w:val="20"/>
              </w:rPr>
              <w:t>TARİH</w:t>
            </w:r>
            <w:r w:rsidR="004D63CD" w:rsidRPr="00255CBF">
              <w:rPr>
                <w:rFonts w:ascii="Comic Sans MS" w:hAnsi="Comic Sans MS"/>
                <w:sz w:val="20"/>
                <w:szCs w:val="20"/>
              </w:rPr>
              <w:t>İ VE ATATÜRKÇÜLÜK</w:t>
            </w:r>
            <w:r w:rsidR="00AC29CB" w:rsidRPr="00255CBF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="00AC29CB" w:rsidRPr="00255CBF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="00AC29CB" w:rsidRPr="00255CBF">
              <w:rPr>
                <w:rFonts w:ascii="Comic Sans MS" w:hAnsi="Comic Sans MS"/>
                <w:sz w:val="20"/>
                <w:szCs w:val="20"/>
              </w:rPr>
              <w:t xml:space="preserve"> 1. DÖNEM 1. YAZILI SINAVI</w:t>
            </w:r>
          </w:p>
          <w:bookmarkEnd w:id="0"/>
          <w:bookmarkEnd w:id="1"/>
          <w:p w14:paraId="637D6247" w14:textId="213AA7E8" w:rsidR="001D2DC8" w:rsidRPr="00255CBF" w:rsidRDefault="001D2DC8" w:rsidP="00FF612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14:paraId="5C30396C" w14:textId="01A5555E" w:rsidR="002739F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255CBF">
              <w:rPr>
                <w:rFonts w:ascii="Comic Sans MS" w:hAnsi="Comic Sans MS"/>
                <w:sz w:val="20"/>
                <w:szCs w:val="20"/>
              </w:rPr>
              <w:t>PUANI</w:t>
            </w:r>
          </w:p>
          <w:p w14:paraId="3CE133DA" w14:textId="1C5B227E" w:rsidR="002739F4" w:rsidRPr="00255CBF" w:rsidRDefault="00EA23F8" w:rsidP="002739F4">
            <w:pPr>
              <w:rPr>
                <w:rFonts w:ascii="Comic Sans MS" w:hAnsi="Comic Sans MS"/>
                <w:sz w:val="20"/>
                <w:szCs w:val="20"/>
              </w:rPr>
            </w:pPr>
            <w:r w:rsidRPr="00255CBF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DB60689" wp14:editId="4F35B5AA">
                  <wp:simplePos x="0" y="0"/>
                  <wp:positionH relativeFrom="column">
                    <wp:posOffset>55406</wp:posOffset>
                  </wp:positionH>
                  <wp:positionV relativeFrom="paragraph">
                    <wp:posOffset>69850</wp:posOffset>
                  </wp:positionV>
                  <wp:extent cx="642395" cy="642395"/>
                  <wp:effectExtent l="0" t="0" r="5715" b="571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95" cy="64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CDB273" w14:textId="2416581B" w:rsidR="002739F4" w:rsidRPr="00255CBF" w:rsidRDefault="002739F4" w:rsidP="002739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429DBC" w14:textId="25EDA8FF" w:rsidR="00BA0A91" w:rsidRPr="00255CBF" w:rsidRDefault="00BA0A91" w:rsidP="002739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BAF7CB" w14:textId="7D3D3BBE" w:rsidR="00951ED4" w:rsidRPr="00255CBF" w:rsidRDefault="00951ED4" w:rsidP="00BA0A9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255CBF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255CBF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255CBF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751E719" w:rsidR="00951ED4" w:rsidRPr="00255CBF" w:rsidRDefault="004D63CD" w:rsidP="004B130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55CBF">
              <w:rPr>
                <w:rFonts w:ascii="Comic Sans MS" w:hAnsi="Comic Sans MS"/>
                <w:sz w:val="20"/>
                <w:szCs w:val="20"/>
              </w:rPr>
              <w:t xml:space="preserve">Sınıf:  </w:t>
            </w:r>
            <w:r w:rsidR="00951ED4" w:rsidRPr="00255CB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End"/>
            <w:r w:rsidR="00E27B47" w:rsidRPr="00255CBF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="00951ED4" w:rsidRPr="00255CBF">
              <w:rPr>
                <w:rFonts w:ascii="Comic Sans MS" w:hAnsi="Comic Sans MS"/>
                <w:sz w:val="20"/>
                <w:szCs w:val="20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255C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4652D6F" w14:textId="7F8EEC41" w:rsidR="004D63CD" w:rsidRDefault="004D63CD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255CBF">
        <w:rPr>
          <w:rFonts w:ascii="Comic Sans MS" w:hAnsi="Comic Sans MS" w:cs="Arial"/>
          <w:b/>
          <w:bCs/>
          <w:sz w:val="20"/>
          <w:szCs w:val="20"/>
        </w:rPr>
        <w:t>1) Mustafa Kemal’in fikir hayatını; Vatan sevgisi ile Türkçülük alanında etkileyen Türk yazar ve düşünürlerden üç tanesinin ismini yazınız.</w:t>
      </w:r>
    </w:p>
    <w:p w14:paraId="7226AE14" w14:textId="77777777" w:rsidR="00255CBF" w:rsidRDefault="00255CBF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51AA006E" w14:textId="77777777" w:rsidR="00255CBF" w:rsidRDefault="00255CBF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2956263C" w14:textId="77777777" w:rsidR="00941D02" w:rsidRDefault="00941D02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4AE284F7" w14:textId="53BCF13A" w:rsidR="00255CBF" w:rsidRPr="00255CBF" w:rsidRDefault="00255CBF" w:rsidP="00255CBF">
      <w:pPr>
        <w:pStyle w:val="NormalWeb"/>
        <w:shd w:val="clear" w:color="auto" w:fill="FFFFFF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2</w:t>
      </w:r>
      <w:r w:rsidRPr="00255CBF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)</w:t>
      </w:r>
      <w:r w:rsidRPr="00255CBF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Mustafa Kemal'in doğduğu ve ilkokul ile ortaokul yıllarının geçtiği Selanik siyasi, ekonomik ve kültürel açıdan çevre ül</w:t>
      </w:r>
      <w:r w:rsidRPr="00255CBF">
        <w:rPr>
          <w:rFonts w:ascii="Comic Sans MS" w:hAnsi="Comic Sans MS"/>
          <w:color w:val="212529"/>
          <w:sz w:val="20"/>
          <w:szCs w:val="20"/>
          <w:shd w:val="clear" w:color="auto" w:fill="FFFFFF"/>
        </w:rPr>
        <w:softHyphen/>
        <w:t>kelerden çok fazla etkilenen bir bölge idi. Kültürel zenginliğin olduğu Selanik’te canlı ve hareketli bir basın hayatı bulunmaktaydı. O dönem için Osmanlı Devleti’nin Batıya açılan kapısı konumundaydı.</w:t>
      </w:r>
    </w:p>
    <w:p w14:paraId="6F13C32E" w14:textId="77777777" w:rsidR="00255CBF" w:rsidRPr="00255CBF" w:rsidRDefault="00255CBF" w:rsidP="00255CBF">
      <w:pPr>
        <w:pStyle w:val="NormalWeb"/>
        <w:shd w:val="clear" w:color="auto" w:fill="FFFFFF"/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</w:pPr>
      <w:r w:rsidRPr="00255CBF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Buna göre Selanik şehrinin Mustafa Kemalin fikir hayatının oluşmasında ki etkilerden 2 tanesini yazınız.</w:t>
      </w:r>
    </w:p>
    <w:p w14:paraId="7172598E" w14:textId="77777777" w:rsidR="00255CBF" w:rsidRPr="00255CBF" w:rsidRDefault="00255CBF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0F3E37B7" w14:textId="77777777" w:rsidR="004D63CD" w:rsidRPr="00255CBF" w:rsidRDefault="004D63CD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5C8B1DE8" w14:textId="77777777" w:rsidR="004D63CD" w:rsidRPr="00255CBF" w:rsidRDefault="004D63CD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11545552" w14:textId="77777777" w:rsidR="004D63CD" w:rsidRPr="00255CBF" w:rsidRDefault="004D63CD" w:rsidP="004D63CD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71464D28" w14:textId="310FD3F5" w:rsidR="004D63CD" w:rsidRPr="00255CBF" w:rsidRDefault="00255CBF" w:rsidP="004D63CD">
      <w:pPr>
        <w:pStyle w:val="NormalWeb"/>
        <w:shd w:val="clear" w:color="auto" w:fill="FFFFFF"/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3</w:t>
      </w:r>
      <w:r w:rsidR="00532F40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 xml:space="preserve">) </w:t>
      </w:r>
      <w:r w:rsidR="000E1432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Osmanlı Devleti’nin güçsüz ve baskı altında olduğu dönemlerde, Birinci Dünya Savaşı sırasında, Anadolu’nun işgaline karşı kurulan ilk milli direniş örgüttü</w:t>
      </w:r>
      <w:r w:rsidR="00532F40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n adını yazıp bu teşkilatın 2 özelliğini yazınız.</w:t>
      </w:r>
    </w:p>
    <w:p w14:paraId="479B5736" w14:textId="77777777" w:rsidR="00532F40" w:rsidRPr="00255CBF" w:rsidRDefault="00532F40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5C1A340C" w14:textId="77777777" w:rsidR="00532F40" w:rsidRPr="00255CBF" w:rsidRDefault="00532F40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21EC14F9" w14:textId="77777777" w:rsidR="00532F40" w:rsidRPr="00255CBF" w:rsidRDefault="00532F40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42D922E4" w14:textId="263BC63A" w:rsidR="00532F40" w:rsidRPr="00255CBF" w:rsidRDefault="007A7385" w:rsidP="004D63CD">
      <w:pPr>
        <w:pStyle w:val="NormalWeb"/>
        <w:shd w:val="clear" w:color="auto" w:fill="FFFFFF"/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4</w:t>
      </w:r>
      <w:r w:rsidR="00532F40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) Mondros Ateşkes Antlaşmasından sonra başlayan işgallere karşı halkın tepkisi ne olmuştur, 2 tanesini yazınız?</w:t>
      </w:r>
    </w:p>
    <w:p w14:paraId="594F6EDB" w14:textId="77777777" w:rsidR="00532F40" w:rsidRPr="00255CBF" w:rsidRDefault="00532F40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1BA509D2" w14:textId="77777777" w:rsidR="00532F40" w:rsidRPr="00255CBF" w:rsidRDefault="00532F40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4AF94A93" w14:textId="77777777" w:rsidR="00532F40" w:rsidRPr="00255CBF" w:rsidRDefault="00532F40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43C71039" w14:textId="0214916B" w:rsidR="00532F40" w:rsidRPr="00255CBF" w:rsidRDefault="007A7385" w:rsidP="004D63CD">
      <w:pPr>
        <w:pStyle w:val="NormalWeb"/>
        <w:shd w:val="clear" w:color="auto" w:fill="FFFFFF"/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</w:pPr>
      <w:r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5</w:t>
      </w:r>
      <w:r w:rsidR="00532F40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 xml:space="preserve">) Mustafa Kemal Paşa’nın ‘’’Yaşarken adını tarihe altın harflerle yazdıran komutan.’’ Diye övgüyle bahsettiği, tarihe ‘’Medine </w:t>
      </w:r>
      <w:proofErr w:type="spellStart"/>
      <w:r w:rsidR="00532F40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>Müdafii</w:t>
      </w:r>
      <w:proofErr w:type="spellEnd"/>
      <w:r w:rsidR="00532F40" w:rsidRPr="00255CBF">
        <w:rPr>
          <w:rFonts w:ascii="Comic Sans MS" w:hAnsi="Comic Sans MS" w:cs="Segoe UI"/>
          <w:b/>
          <w:bCs/>
          <w:color w:val="2C2F34"/>
          <w:sz w:val="20"/>
          <w:szCs w:val="20"/>
          <w:shd w:val="clear" w:color="auto" w:fill="FFFFFF"/>
        </w:rPr>
        <w:t xml:space="preserve">’’ olarak geçen büyük komutan kimdir? </w:t>
      </w:r>
    </w:p>
    <w:p w14:paraId="77362F04" w14:textId="77777777" w:rsidR="00EB6C54" w:rsidRPr="00255CBF" w:rsidRDefault="00EB6C54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1E8080FD" w14:textId="77777777" w:rsidR="00EB6C54" w:rsidRPr="00255CBF" w:rsidRDefault="00EB6C54" w:rsidP="004D63CD">
      <w:pPr>
        <w:pStyle w:val="NormalWeb"/>
        <w:shd w:val="clear" w:color="auto" w:fill="FFFFFF"/>
        <w:rPr>
          <w:rFonts w:ascii="Comic Sans MS" w:hAnsi="Comic Sans MS" w:cs="Segoe UI"/>
          <w:color w:val="2C2F34"/>
          <w:sz w:val="20"/>
          <w:szCs w:val="20"/>
          <w:shd w:val="clear" w:color="auto" w:fill="FFFFFF"/>
        </w:rPr>
      </w:pPr>
    </w:p>
    <w:p w14:paraId="4559343C" w14:textId="398E2288" w:rsidR="00EB6C54" w:rsidRPr="00255CBF" w:rsidRDefault="007A7385" w:rsidP="00EB6C54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6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 xml:space="preserve">) 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 xml:space="preserve">Aşağıdaki tabloda Osmanlı Devleti’nin 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>I. Dünya Savaşında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 xml:space="preserve"> mücadele etti bazı 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>cepheler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 xml:space="preserve"> verilmiştir. Bu 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>cephelerin</w:t>
      </w:r>
      <w:r w:rsidR="00EB6C54" w:rsidRPr="00255CBF">
        <w:rPr>
          <w:rFonts w:ascii="Comic Sans MS" w:hAnsi="Comic Sans MS"/>
          <w:b/>
          <w:bCs/>
          <w:sz w:val="20"/>
          <w:szCs w:val="20"/>
        </w:rPr>
        <w:t xml:space="preserve"> hangi devletlerle yapıldığını ilgili kutuya yazınız. (10P)</w:t>
      </w:r>
    </w:p>
    <w:p w14:paraId="0A35C89A" w14:textId="77777777" w:rsidR="00EB6C54" w:rsidRPr="00255CBF" w:rsidRDefault="00EB6C54" w:rsidP="00EB6C54">
      <w:pPr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4933"/>
        <w:gridCol w:w="5913"/>
      </w:tblGrid>
      <w:tr w:rsidR="00EB6C54" w:rsidRPr="00255CBF" w14:paraId="1FCB95B9" w14:textId="77777777" w:rsidTr="0078433F">
        <w:trPr>
          <w:trHeight w:val="288"/>
        </w:trPr>
        <w:tc>
          <w:tcPr>
            <w:tcW w:w="4933" w:type="dxa"/>
          </w:tcPr>
          <w:p w14:paraId="4C5D7783" w14:textId="398B93F0" w:rsidR="00EB6C54" w:rsidRPr="00255CBF" w:rsidRDefault="00EB6C54" w:rsidP="0078433F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55CBF">
              <w:rPr>
                <w:rStyle w:val="Gl"/>
                <w:rFonts w:ascii="Comic Sans MS" w:hAnsi="Comic Sans MS"/>
                <w:sz w:val="20"/>
                <w:szCs w:val="20"/>
                <w:bdr w:val="none" w:sz="0" w:space="0" w:color="auto" w:frame="1"/>
              </w:rPr>
              <w:t>Kafkas Cephesi</w:t>
            </w:r>
          </w:p>
          <w:p w14:paraId="38BEC5F1" w14:textId="77777777" w:rsidR="00EB6C54" w:rsidRPr="00255CBF" w:rsidRDefault="00EB6C54" w:rsidP="0078433F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13" w:type="dxa"/>
          </w:tcPr>
          <w:p w14:paraId="09BC70DE" w14:textId="79037254" w:rsidR="00EB6C54" w:rsidRPr="00255CBF" w:rsidRDefault="00EB6C54" w:rsidP="0078433F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55CBF">
              <w:rPr>
                <w:rStyle w:val="Gl"/>
                <w:rFonts w:ascii="Comic Sans MS" w:hAnsi="Comic Sans MS"/>
                <w:sz w:val="20"/>
                <w:szCs w:val="20"/>
                <w:bdr w:val="none" w:sz="0" w:space="0" w:color="auto" w:frame="1"/>
              </w:rPr>
              <w:t>Kanal Cephesi</w:t>
            </w:r>
          </w:p>
          <w:p w14:paraId="1D429E9C" w14:textId="77777777" w:rsidR="00EB6C54" w:rsidRPr="00255CBF" w:rsidRDefault="00EB6C54" w:rsidP="0078433F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</w:tr>
      <w:tr w:rsidR="00EB6C54" w:rsidRPr="00255CBF" w14:paraId="628DE983" w14:textId="77777777" w:rsidTr="0078433F">
        <w:trPr>
          <w:trHeight w:val="288"/>
        </w:trPr>
        <w:tc>
          <w:tcPr>
            <w:tcW w:w="4933" w:type="dxa"/>
          </w:tcPr>
          <w:p w14:paraId="603BA5E2" w14:textId="77777777" w:rsidR="00EB6C54" w:rsidRPr="00255CBF" w:rsidRDefault="00EB6C54" w:rsidP="0078433F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913" w:type="dxa"/>
          </w:tcPr>
          <w:p w14:paraId="6B57BA79" w14:textId="77777777" w:rsidR="00EB6C54" w:rsidRPr="00255CBF" w:rsidRDefault="00EB6C54" w:rsidP="0078433F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F9998F6" w14:textId="77777777" w:rsidR="00EB6C54" w:rsidRPr="00255CBF" w:rsidRDefault="00EB6C54" w:rsidP="0078433F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36A399F9" w14:textId="61F6AB0F" w:rsidR="00BC03B6" w:rsidRPr="00255CBF" w:rsidRDefault="007A7385" w:rsidP="00BC03B6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7</w:t>
      </w:r>
      <w:r w:rsidR="00BC03B6" w:rsidRPr="00255CBF">
        <w:rPr>
          <w:rFonts w:ascii="Comic Sans MS" w:hAnsi="Comic Sans MS"/>
          <w:b/>
          <w:bCs/>
          <w:sz w:val="20"/>
          <w:szCs w:val="20"/>
        </w:rPr>
        <w:t>)</w:t>
      </w:r>
      <w:r w:rsidR="00BC03B6" w:rsidRPr="00255CBF">
        <w:rPr>
          <w:rFonts w:ascii="Comic Sans MS" w:hAnsi="Comic Sans MS"/>
          <w:sz w:val="20"/>
          <w:szCs w:val="20"/>
        </w:rPr>
        <w:t xml:space="preserve"> 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I. 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>Dünya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>Savaşı’nın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>sonuçlarından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 ikisini 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yazınız. 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14:paraId="3743AA02" w14:textId="77777777" w:rsidR="00BC03B6" w:rsidRPr="00255CBF" w:rsidRDefault="00BC03B6" w:rsidP="00BC03B6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0E69D44B" w14:textId="77777777" w:rsidR="00BC03B6" w:rsidRPr="00255CBF" w:rsidRDefault="00BC03B6" w:rsidP="00BC03B6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769BA78D" w14:textId="77777777" w:rsidR="00BC03B6" w:rsidRPr="00255CBF" w:rsidRDefault="00BC03B6" w:rsidP="00BC03B6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2215AC5A" w14:textId="4A773212" w:rsidR="00BC03B6" w:rsidRPr="00255CBF" w:rsidRDefault="007A7385" w:rsidP="00BC03B6">
      <w:pPr>
        <w:pStyle w:val="NormalWeb"/>
        <w:shd w:val="clear" w:color="auto" w:fill="FFFFFF"/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b/>
          <w:bCs/>
          <w:sz w:val="20"/>
          <w:szCs w:val="20"/>
        </w:rPr>
        <w:t>8</w:t>
      </w:r>
      <w:r w:rsidR="00BC03B6" w:rsidRPr="00255CBF">
        <w:rPr>
          <w:rFonts w:ascii="Comic Sans MS" w:hAnsi="Comic Sans MS" w:cs="Arial"/>
          <w:b/>
          <w:bCs/>
          <w:sz w:val="20"/>
          <w:szCs w:val="20"/>
        </w:rPr>
        <w:t xml:space="preserve">) 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Balkan Savaşlarının </w:t>
      </w:r>
      <w:r w:rsidR="00E26873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>Osmanlı Devleti’ne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 olan etkilerinin boyutları oldukça geniştir.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 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>Savaşın genel olarak ekonomik, siyas</w:t>
      </w:r>
      <w:r w:rsidR="00E26873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>i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 ve askeri birçok etkileri yanında özellikle bu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 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coğrafyada kaybedilen topraklardan </w:t>
      </w:r>
      <w:r w:rsidR="00E26873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>Türkiye’ye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 gerçekleşen göçlerin büyük etki ve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 xml:space="preserve"> </w:t>
      </w:r>
      <w:r w:rsidR="00BC03B6" w:rsidRPr="00255CBF">
        <w:rPr>
          <w:rFonts w:ascii="Comic Sans MS" w:hAnsi="Comic Sans MS" w:cs="Open Sans"/>
          <w:color w:val="212529"/>
          <w:sz w:val="20"/>
          <w:szCs w:val="20"/>
          <w:shd w:val="clear" w:color="auto" w:fill="FFFFFF"/>
        </w:rPr>
        <w:t>sonuçları olmuştur. </w:t>
      </w:r>
    </w:p>
    <w:p w14:paraId="49C8A6BA" w14:textId="06921AEC" w:rsidR="00E26873" w:rsidRPr="00255CBF" w:rsidRDefault="00E26873" w:rsidP="00BC03B6">
      <w:pPr>
        <w:pStyle w:val="NormalWeb"/>
        <w:shd w:val="clear" w:color="auto" w:fill="FFFFFF"/>
        <w:rPr>
          <w:rFonts w:ascii="Comic Sans MS" w:hAnsi="Comic Sans MS" w:cs="Open Sans"/>
          <w:b/>
          <w:bCs/>
          <w:color w:val="212529"/>
          <w:sz w:val="20"/>
          <w:szCs w:val="20"/>
          <w:shd w:val="clear" w:color="auto" w:fill="FFFFFF"/>
        </w:rPr>
      </w:pPr>
      <w:r w:rsidRPr="00255CBF">
        <w:rPr>
          <w:rFonts w:ascii="Comic Sans MS" w:hAnsi="Comic Sans MS" w:cs="Open Sans"/>
          <w:b/>
          <w:bCs/>
          <w:color w:val="212529"/>
          <w:sz w:val="20"/>
          <w:szCs w:val="20"/>
          <w:shd w:val="clear" w:color="auto" w:fill="FFFFFF"/>
        </w:rPr>
        <w:t>Balkan Savaşları sonrasında Türkiye’ye gerçekleşen göçlerin Anadolu coğrafyası için özellikle hangi iki alanda sorun yarattığı söylenebilir?</w:t>
      </w:r>
    </w:p>
    <w:p w14:paraId="771BF7FE" w14:textId="77777777" w:rsidR="00A55E00" w:rsidRDefault="00A55E00" w:rsidP="00BC03B6">
      <w:pPr>
        <w:pStyle w:val="NormalWeb"/>
        <w:shd w:val="clear" w:color="auto" w:fill="FFFFFF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57A0557F" w14:textId="77777777" w:rsidR="007A7385" w:rsidRPr="00255CBF" w:rsidRDefault="007A7385" w:rsidP="00BC03B6">
      <w:pPr>
        <w:pStyle w:val="NormalWeb"/>
        <w:shd w:val="clear" w:color="auto" w:fill="FFFFFF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38C3F8F8" w14:textId="5B001692" w:rsidR="00A55E00" w:rsidRPr="00255CBF" w:rsidRDefault="00A55E00" w:rsidP="00A55E00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255CBF">
        <w:rPr>
          <w:rFonts w:ascii="Comic Sans MS" w:hAnsi="Comic Sans MS" w:cs="Arial"/>
          <w:b/>
          <w:bCs/>
          <w:sz w:val="20"/>
          <w:szCs w:val="20"/>
        </w:rPr>
        <w:t xml:space="preserve">9) </w:t>
      </w:r>
      <w:r w:rsidRPr="00255CBF">
        <w:rPr>
          <w:rFonts w:ascii="Comic Sans MS" w:hAnsi="Comic Sans MS" w:cs="Arial"/>
          <w:b/>
          <w:bCs/>
          <w:sz w:val="20"/>
          <w:szCs w:val="20"/>
        </w:rPr>
        <w:t xml:space="preserve">Osmanlı Devleti’nin </w:t>
      </w:r>
      <w:r w:rsidRPr="00255CBF">
        <w:rPr>
          <w:rFonts w:ascii="Comic Sans MS" w:hAnsi="Comic Sans MS" w:cs="Arial"/>
          <w:b/>
          <w:bCs/>
          <w:sz w:val="20"/>
          <w:szCs w:val="20"/>
        </w:rPr>
        <w:t>Çanakkale</w:t>
      </w:r>
      <w:r w:rsidRPr="00255CBF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255CBF">
        <w:rPr>
          <w:rFonts w:ascii="Comic Sans MS" w:hAnsi="Comic Sans MS" w:cs="Arial"/>
          <w:b/>
          <w:bCs/>
          <w:sz w:val="20"/>
          <w:szCs w:val="20"/>
        </w:rPr>
        <w:t>Savaşlarını</w:t>
      </w:r>
      <w:r w:rsidRPr="00255CBF">
        <w:rPr>
          <w:rFonts w:ascii="Comic Sans MS" w:hAnsi="Comic Sans MS" w:cs="Arial"/>
          <w:b/>
          <w:bCs/>
          <w:sz w:val="20"/>
          <w:szCs w:val="20"/>
        </w:rPr>
        <w:t xml:space="preserve"> kazanmasının </w:t>
      </w:r>
      <w:r w:rsidRPr="00255CBF">
        <w:rPr>
          <w:rFonts w:ascii="Comic Sans MS" w:hAnsi="Comic Sans MS" w:cs="Arial"/>
          <w:b/>
          <w:bCs/>
          <w:sz w:val="20"/>
          <w:szCs w:val="20"/>
        </w:rPr>
        <w:t xml:space="preserve">sonuçlarından 2 tanesini yazınız. </w:t>
      </w:r>
      <w:r w:rsidRPr="00255CBF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14:paraId="520D0A65" w14:textId="77777777" w:rsidR="00255CBF" w:rsidRPr="00255CBF" w:rsidRDefault="00255CBF" w:rsidP="00A55E00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1F948A99" w14:textId="77777777" w:rsidR="00255CBF" w:rsidRPr="00255CBF" w:rsidRDefault="00255CBF" w:rsidP="00A55E00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52526469" w14:textId="77777777" w:rsidR="00255CBF" w:rsidRPr="00255CBF" w:rsidRDefault="00255CBF" w:rsidP="00A55E00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489E3308" w14:textId="4AA8089D" w:rsidR="00255CBF" w:rsidRPr="00255CBF" w:rsidRDefault="00255CBF" w:rsidP="00A55E00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255CBF">
        <w:rPr>
          <w:rFonts w:ascii="Comic Sans MS" w:hAnsi="Comic Sans MS" w:cs="Arial"/>
          <w:b/>
          <w:bCs/>
          <w:sz w:val="20"/>
          <w:szCs w:val="20"/>
        </w:rPr>
        <w:t>10) Almanya’nın Osmanlı Devleti’ni kendi yanında savaşa sokmak istemesinde etkili olan durumlardan 2 tanesini yazınız.</w:t>
      </w:r>
    </w:p>
    <w:p w14:paraId="4F8EAE62" w14:textId="77777777" w:rsidR="00255CBF" w:rsidRPr="00255CBF" w:rsidRDefault="00255CBF" w:rsidP="00A55E00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2808E781" w14:textId="77777777" w:rsidR="00801B93" w:rsidRPr="00255CBF" w:rsidRDefault="00801B93" w:rsidP="004B1300">
      <w:pPr>
        <w:rPr>
          <w:rFonts w:ascii="Comic Sans MS" w:hAnsi="Comic Sans MS" w:cs="Times New Roman"/>
          <w:sz w:val="20"/>
          <w:szCs w:val="20"/>
        </w:rPr>
      </w:pPr>
    </w:p>
    <w:p w14:paraId="05B87DA1" w14:textId="26D2B2B8" w:rsidR="007A2CDC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47946535" w14:textId="77777777" w:rsidR="007A7385" w:rsidRPr="00255CBF" w:rsidRDefault="007A7385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1B82C7C" w14:textId="32298294" w:rsidR="00C30C00" w:rsidRPr="00255CBF" w:rsidRDefault="00EA23F8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255CBF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0A0A4BD" wp14:editId="42EE68C2">
            <wp:simplePos x="0" y="0"/>
            <wp:positionH relativeFrom="column">
              <wp:posOffset>1429474</wp:posOffset>
            </wp:positionH>
            <wp:positionV relativeFrom="paragraph">
              <wp:posOffset>31670</wp:posOffset>
            </wp:positionV>
            <wp:extent cx="642395" cy="642395"/>
            <wp:effectExtent l="0" t="0" r="5715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95" cy="64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72" w:rsidRPr="00255CBF">
        <w:rPr>
          <w:rFonts w:ascii="Comic Sans MS" w:hAnsi="Comic Sans MS"/>
          <w:color w:val="000000" w:themeColor="text1"/>
          <w:sz w:val="20"/>
          <w:szCs w:val="20"/>
        </w:rPr>
        <w:t>Tarih</w:t>
      </w:r>
      <w:r w:rsidR="00E350C9" w:rsidRPr="00255CBF">
        <w:rPr>
          <w:rFonts w:ascii="Comic Sans MS" w:hAnsi="Comic Sans MS"/>
          <w:color w:val="000000" w:themeColor="text1"/>
          <w:sz w:val="20"/>
          <w:szCs w:val="20"/>
        </w:rPr>
        <w:t xml:space="preserve"> Öğretmeni Fatih SEFİ</w:t>
      </w:r>
    </w:p>
    <w:p w14:paraId="1161D453" w14:textId="0152AD7B" w:rsidR="00EA23F8" w:rsidRPr="00255CBF" w:rsidRDefault="00EA23F8" w:rsidP="006B1306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255CBF">
        <w:rPr>
          <w:rFonts w:ascii="Comic Sans MS" w:hAnsi="Comic Sans MS"/>
          <w:color w:val="000000" w:themeColor="text1"/>
          <w:sz w:val="20"/>
          <w:szCs w:val="20"/>
        </w:rPr>
        <w:t>Çözümleri Youtube Sosyal Kale Kanalımda</w:t>
      </w:r>
    </w:p>
    <w:p w14:paraId="0CED061E" w14:textId="77777777" w:rsidR="00941D02" w:rsidRPr="00255CBF" w:rsidRDefault="00941D02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sectPr w:rsidR="00941D02" w:rsidRPr="00255CBF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5002EFF" w:usb1="C000E47F" w:usb2="0000002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 w15:restartNumberingAfterBreak="0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6030E"/>
    <w:multiLevelType w:val="multilevel"/>
    <w:tmpl w:val="A87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6172">
    <w:abstractNumId w:val="10"/>
  </w:num>
  <w:num w:numId="2" w16cid:durableId="1855803506">
    <w:abstractNumId w:val="7"/>
  </w:num>
  <w:num w:numId="3" w16cid:durableId="682125343">
    <w:abstractNumId w:val="6"/>
  </w:num>
  <w:num w:numId="4" w16cid:durableId="1177695195">
    <w:abstractNumId w:val="3"/>
  </w:num>
  <w:num w:numId="5" w16cid:durableId="734816628">
    <w:abstractNumId w:val="8"/>
  </w:num>
  <w:num w:numId="6" w16cid:durableId="639920090">
    <w:abstractNumId w:val="14"/>
  </w:num>
  <w:num w:numId="7" w16cid:durableId="1151874345">
    <w:abstractNumId w:val="2"/>
  </w:num>
  <w:num w:numId="8" w16cid:durableId="655648785">
    <w:abstractNumId w:val="0"/>
  </w:num>
  <w:num w:numId="9" w16cid:durableId="1146387139">
    <w:abstractNumId w:val="19"/>
  </w:num>
  <w:num w:numId="10" w16cid:durableId="1046219492">
    <w:abstractNumId w:val="4"/>
  </w:num>
  <w:num w:numId="11" w16cid:durableId="81882212">
    <w:abstractNumId w:val="13"/>
  </w:num>
  <w:num w:numId="12" w16cid:durableId="816846254">
    <w:abstractNumId w:val="18"/>
  </w:num>
  <w:num w:numId="13" w16cid:durableId="96346144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90975717">
    <w:abstractNumId w:val="5"/>
  </w:num>
  <w:num w:numId="15" w16cid:durableId="179467836">
    <w:abstractNumId w:val="11"/>
  </w:num>
  <w:num w:numId="16" w16cid:durableId="1611234477">
    <w:abstractNumId w:val="12"/>
  </w:num>
  <w:num w:numId="17" w16cid:durableId="779959157">
    <w:abstractNumId w:val="20"/>
  </w:num>
  <w:num w:numId="18" w16cid:durableId="660811867">
    <w:abstractNumId w:val="15"/>
  </w:num>
  <w:num w:numId="19" w16cid:durableId="1854222785">
    <w:abstractNumId w:val="9"/>
  </w:num>
  <w:num w:numId="20" w16cid:durableId="713039403">
    <w:abstractNumId w:val="16"/>
  </w:num>
  <w:num w:numId="21" w16cid:durableId="519511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6106"/>
    <w:rsid w:val="00007CE3"/>
    <w:rsid w:val="00021C59"/>
    <w:rsid w:val="00044815"/>
    <w:rsid w:val="00045C49"/>
    <w:rsid w:val="00061ECA"/>
    <w:rsid w:val="000A5F91"/>
    <w:rsid w:val="000B1DA5"/>
    <w:rsid w:val="000B6B11"/>
    <w:rsid w:val="000D4E06"/>
    <w:rsid w:val="000D6D62"/>
    <w:rsid w:val="000D718E"/>
    <w:rsid w:val="000E1432"/>
    <w:rsid w:val="000E6286"/>
    <w:rsid w:val="000F37A8"/>
    <w:rsid w:val="00101C48"/>
    <w:rsid w:val="00111EB4"/>
    <w:rsid w:val="001660EE"/>
    <w:rsid w:val="00167318"/>
    <w:rsid w:val="00186ABD"/>
    <w:rsid w:val="00187181"/>
    <w:rsid w:val="001A2139"/>
    <w:rsid w:val="001A3453"/>
    <w:rsid w:val="001D2CDA"/>
    <w:rsid w:val="001D2DC8"/>
    <w:rsid w:val="002145F2"/>
    <w:rsid w:val="00221551"/>
    <w:rsid w:val="00255CBF"/>
    <w:rsid w:val="00270B34"/>
    <w:rsid w:val="002734EC"/>
    <w:rsid w:val="002739F4"/>
    <w:rsid w:val="00295718"/>
    <w:rsid w:val="00295FF5"/>
    <w:rsid w:val="002A4C32"/>
    <w:rsid w:val="002B2549"/>
    <w:rsid w:val="002C76AC"/>
    <w:rsid w:val="002D60EE"/>
    <w:rsid w:val="00306103"/>
    <w:rsid w:val="00314070"/>
    <w:rsid w:val="003144BF"/>
    <w:rsid w:val="0031694A"/>
    <w:rsid w:val="00335E49"/>
    <w:rsid w:val="00361E7E"/>
    <w:rsid w:val="00366812"/>
    <w:rsid w:val="00383436"/>
    <w:rsid w:val="003961E8"/>
    <w:rsid w:val="003A1366"/>
    <w:rsid w:val="003A348B"/>
    <w:rsid w:val="003D1D73"/>
    <w:rsid w:val="003E55B4"/>
    <w:rsid w:val="003F6E90"/>
    <w:rsid w:val="004203CE"/>
    <w:rsid w:val="00455A3E"/>
    <w:rsid w:val="004560A2"/>
    <w:rsid w:val="00463B26"/>
    <w:rsid w:val="004808C1"/>
    <w:rsid w:val="00484577"/>
    <w:rsid w:val="004B1300"/>
    <w:rsid w:val="004B762B"/>
    <w:rsid w:val="004D63CD"/>
    <w:rsid w:val="004D78F8"/>
    <w:rsid w:val="00506BEB"/>
    <w:rsid w:val="00532F40"/>
    <w:rsid w:val="00535B9E"/>
    <w:rsid w:val="00545167"/>
    <w:rsid w:val="005740A4"/>
    <w:rsid w:val="00577B64"/>
    <w:rsid w:val="005A0653"/>
    <w:rsid w:val="005A3F7F"/>
    <w:rsid w:val="005D0A25"/>
    <w:rsid w:val="006227D6"/>
    <w:rsid w:val="0066123A"/>
    <w:rsid w:val="00666C59"/>
    <w:rsid w:val="006B00B2"/>
    <w:rsid w:val="006B1306"/>
    <w:rsid w:val="006C51E7"/>
    <w:rsid w:val="006D3043"/>
    <w:rsid w:val="006D5729"/>
    <w:rsid w:val="006D754B"/>
    <w:rsid w:val="006E2047"/>
    <w:rsid w:val="00723A8B"/>
    <w:rsid w:val="007327A7"/>
    <w:rsid w:val="0074293A"/>
    <w:rsid w:val="00753F56"/>
    <w:rsid w:val="00771EE5"/>
    <w:rsid w:val="007808CD"/>
    <w:rsid w:val="00781367"/>
    <w:rsid w:val="007906E8"/>
    <w:rsid w:val="007A2CDC"/>
    <w:rsid w:val="007A7385"/>
    <w:rsid w:val="007D3EC3"/>
    <w:rsid w:val="007E6727"/>
    <w:rsid w:val="00801B93"/>
    <w:rsid w:val="008040B6"/>
    <w:rsid w:val="0081107E"/>
    <w:rsid w:val="00817475"/>
    <w:rsid w:val="00833700"/>
    <w:rsid w:val="00853024"/>
    <w:rsid w:val="00861997"/>
    <w:rsid w:val="008673E4"/>
    <w:rsid w:val="00873E17"/>
    <w:rsid w:val="00894FC5"/>
    <w:rsid w:val="008A0F77"/>
    <w:rsid w:val="008B183E"/>
    <w:rsid w:val="008B199C"/>
    <w:rsid w:val="008E0A07"/>
    <w:rsid w:val="008E145E"/>
    <w:rsid w:val="008E5140"/>
    <w:rsid w:val="008F42D5"/>
    <w:rsid w:val="008F6573"/>
    <w:rsid w:val="008F741D"/>
    <w:rsid w:val="009113CB"/>
    <w:rsid w:val="00916749"/>
    <w:rsid w:val="00922785"/>
    <w:rsid w:val="0092604D"/>
    <w:rsid w:val="00930754"/>
    <w:rsid w:val="00941D02"/>
    <w:rsid w:val="00951ED4"/>
    <w:rsid w:val="009529AE"/>
    <w:rsid w:val="00954930"/>
    <w:rsid w:val="009A4292"/>
    <w:rsid w:val="009A7ADB"/>
    <w:rsid w:val="009B2F72"/>
    <w:rsid w:val="009E2C4E"/>
    <w:rsid w:val="009E3B2B"/>
    <w:rsid w:val="009E45BC"/>
    <w:rsid w:val="009F04A3"/>
    <w:rsid w:val="00A42C3C"/>
    <w:rsid w:val="00A506BF"/>
    <w:rsid w:val="00A55CA2"/>
    <w:rsid w:val="00A55E00"/>
    <w:rsid w:val="00A70AAC"/>
    <w:rsid w:val="00A75CE6"/>
    <w:rsid w:val="00A77D90"/>
    <w:rsid w:val="00A830FA"/>
    <w:rsid w:val="00A90AF3"/>
    <w:rsid w:val="00AB0F90"/>
    <w:rsid w:val="00AC29CB"/>
    <w:rsid w:val="00AE7CDB"/>
    <w:rsid w:val="00AF52E4"/>
    <w:rsid w:val="00B425F2"/>
    <w:rsid w:val="00B66B75"/>
    <w:rsid w:val="00B74BDC"/>
    <w:rsid w:val="00BA0A91"/>
    <w:rsid w:val="00BC03B6"/>
    <w:rsid w:val="00BC1773"/>
    <w:rsid w:val="00BC540F"/>
    <w:rsid w:val="00BF0A86"/>
    <w:rsid w:val="00BF4D21"/>
    <w:rsid w:val="00C14C47"/>
    <w:rsid w:val="00C15C1B"/>
    <w:rsid w:val="00C25F34"/>
    <w:rsid w:val="00C30C00"/>
    <w:rsid w:val="00C73EC9"/>
    <w:rsid w:val="00C90B40"/>
    <w:rsid w:val="00C9280D"/>
    <w:rsid w:val="00CA34B5"/>
    <w:rsid w:val="00D30850"/>
    <w:rsid w:val="00D35D27"/>
    <w:rsid w:val="00D42630"/>
    <w:rsid w:val="00D444D9"/>
    <w:rsid w:val="00D73C74"/>
    <w:rsid w:val="00D81C96"/>
    <w:rsid w:val="00D8345A"/>
    <w:rsid w:val="00D86543"/>
    <w:rsid w:val="00DB2553"/>
    <w:rsid w:val="00DC1473"/>
    <w:rsid w:val="00DD4D67"/>
    <w:rsid w:val="00DE6D6A"/>
    <w:rsid w:val="00DF48EE"/>
    <w:rsid w:val="00E26873"/>
    <w:rsid w:val="00E27B47"/>
    <w:rsid w:val="00E3049C"/>
    <w:rsid w:val="00E350C9"/>
    <w:rsid w:val="00E617EC"/>
    <w:rsid w:val="00E7373C"/>
    <w:rsid w:val="00E768ED"/>
    <w:rsid w:val="00EA23F8"/>
    <w:rsid w:val="00EB0E65"/>
    <w:rsid w:val="00EB6C54"/>
    <w:rsid w:val="00EB7D30"/>
    <w:rsid w:val="00EC5144"/>
    <w:rsid w:val="00EE6CB9"/>
    <w:rsid w:val="00F35357"/>
    <w:rsid w:val="00F42CB4"/>
    <w:rsid w:val="00F55DEC"/>
    <w:rsid w:val="00F81CC0"/>
    <w:rsid w:val="00F84F07"/>
    <w:rsid w:val="00F90529"/>
    <w:rsid w:val="00F94E5D"/>
    <w:rsid w:val="00F97CC5"/>
    <w:rsid w:val="00FB2489"/>
    <w:rsid w:val="00FB2A88"/>
    <w:rsid w:val="00FB4FDA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1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801B93"/>
    <w:rPr>
      <w:b/>
      <w:bCs/>
    </w:rPr>
  </w:style>
  <w:style w:type="paragraph" w:customStyle="1" w:styleId="list-disc">
    <w:name w:val="list-disc"/>
    <w:basedOn w:val="Normal"/>
    <w:rsid w:val="007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FATİH SEFİ</cp:lastModifiedBy>
  <cp:revision>51</cp:revision>
  <cp:lastPrinted>2017-02-13T09:42:00Z</cp:lastPrinted>
  <dcterms:created xsi:type="dcterms:W3CDTF">2018-12-15T10:35:00Z</dcterms:created>
  <dcterms:modified xsi:type="dcterms:W3CDTF">2023-10-18T07:54:00Z</dcterms:modified>
</cp:coreProperties>
</file>