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27" w:type="dxa"/>
        <w:tblLook w:val="04A0" w:firstRow="1" w:lastRow="0" w:firstColumn="1" w:lastColumn="0" w:noHBand="0" w:noVBand="1"/>
      </w:tblPr>
      <w:tblGrid>
        <w:gridCol w:w="5055"/>
        <w:gridCol w:w="5572"/>
      </w:tblGrid>
      <w:tr w:rsidR="00C660A6" w:rsidRPr="00C660A6" w14:paraId="6B8FD1F4" w14:textId="77777777" w:rsidTr="00C660A6">
        <w:trPr>
          <w:trHeight w:val="416"/>
        </w:trPr>
        <w:tc>
          <w:tcPr>
            <w:tcW w:w="10627" w:type="dxa"/>
            <w:gridSpan w:val="2"/>
            <w:tcBorders>
              <w:top w:val="single" w:sz="4" w:space="0" w:color="auto"/>
              <w:left w:val="single" w:sz="4" w:space="0" w:color="auto"/>
              <w:bottom w:val="single" w:sz="4" w:space="0" w:color="auto"/>
              <w:right w:val="single" w:sz="4" w:space="0" w:color="auto"/>
            </w:tcBorders>
            <w:hideMark/>
          </w:tcPr>
          <w:p w14:paraId="3E555AF9" w14:textId="7835A17C" w:rsidR="00C660A6" w:rsidRPr="00C660A6" w:rsidRDefault="00C660A6" w:rsidP="00C660A6">
            <w:pPr>
              <w:jc w:val="center"/>
              <w:rPr>
                <w:b/>
                <w:bCs/>
              </w:rPr>
            </w:pPr>
            <w:r>
              <w:rPr>
                <w:b/>
                <w:bCs/>
              </w:rPr>
              <w:t>10</w:t>
            </w:r>
            <w:r w:rsidRPr="00C660A6">
              <w:rPr>
                <w:b/>
                <w:bCs/>
              </w:rPr>
              <w:t xml:space="preserve">.SINIF </w:t>
            </w:r>
            <w:r>
              <w:rPr>
                <w:b/>
                <w:bCs/>
              </w:rPr>
              <w:t>TARİH</w:t>
            </w:r>
            <w:r w:rsidRPr="00C660A6">
              <w:rPr>
                <w:b/>
                <w:bCs/>
              </w:rPr>
              <w:t xml:space="preserve"> 1.DÖNEM 2.YAZILI</w:t>
            </w:r>
          </w:p>
        </w:tc>
      </w:tr>
      <w:tr w:rsidR="00C660A6" w:rsidRPr="00C660A6" w14:paraId="17DAA647" w14:textId="77777777" w:rsidTr="00C660A6">
        <w:trPr>
          <w:trHeight w:val="798"/>
        </w:trPr>
        <w:tc>
          <w:tcPr>
            <w:tcW w:w="5055" w:type="dxa"/>
            <w:tcBorders>
              <w:top w:val="single" w:sz="4" w:space="0" w:color="auto"/>
              <w:left w:val="single" w:sz="4" w:space="0" w:color="auto"/>
              <w:bottom w:val="single" w:sz="4" w:space="0" w:color="auto"/>
              <w:right w:val="single" w:sz="4" w:space="0" w:color="auto"/>
            </w:tcBorders>
            <w:hideMark/>
          </w:tcPr>
          <w:p w14:paraId="07767322" w14:textId="77777777" w:rsidR="00C660A6" w:rsidRPr="00C660A6" w:rsidRDefault="00C660A6" w:rsidP="00C660A6">
            <w:pPr>
              <w:rPr>
                <w:b/>
                <w:bCs/>
              </w:rPr>
            </w:pPr>
            <w:r w:rsidRPr="00C660A6">
              <w:rPr>
                <w:b/>
                <w:bCs/>
              </w:rPr>
              <w:t>ADI-SOYADI:</w:t>
            </w:r>
          </w:p>
          <w:p w14:paraId="662B8BA2" w14:textId="77777777" w:rsidR="00C660A6" w:rsidRPr="00C660A6" w:rsidRDefault="00C660A6" w:rsidP="00C660A6">
            <w:pPr>
              <w:rPr>
                <w:b/>
                <w:bCs/>
              </w:rPr>
            </w:pPr>
            <w:r w:rsidRPr="00C660A6">
              <w:rPr>
                <w:b/>
                <w:bCs/>
              </w:rPr>
              <w:t>SINIFI-NUMARASI:</w:t>
            </w:r>
          </w:p>
        </w:tc>
        <w:tc>
          <w:tcPr>
            <w:tcW w:w="5572" w:type="dxa"/>
            <w:tcBorders>
              <w:top w:val="single" w:sz="4" w:space="0" w:color="auto"/>
              <w:left w:val="single" w:sz="4" w:space="0" w:color="auto"/>
              <w:bottom w:val="single" w:sz="4" w:space="0" w:color="auto"/>
              <w:right w:val="single" w:sz="4" w:space="0" w:color="auto"/>
            </w:tcBorders>
            <w:hideMark/>
          </w:tcPr>
          <w:p w14:paraId="2F98AD1B" w14:textId="77777777" w:rsidR="00C660A6" w:rsidRPr="00C660A6" w:rsidRDefault="00C660A6" w:rsidP="00C660A6">
            <w:pPr>
              <w:rPr>
                <w:b/>
                <w:bCs/>
              </w:rPr>
            </w:pPr>
            <w:r w:rsidRPr="00C660A6">
              <w:rPr>
                <w:b/>
                <w:bCs/>
              </w:rPr>
              <w:t>PUAN:</w:t>
            </w:r>
          </w:p>
          <w:p w14:paraId="0F35A3D4" w14:textId="77777777" w:rsidR="00C660A6" w:rsidRPr="00C660A6" w:rsidRDefault="00C660A6" w:rsidP="00C660A6">
            <w:pPr>
              <w:rPr>
                <w:b/>
                <w:bCs/>
              </w:rPr>
            </w:pPr>
            <w:r w:rsidRPr="00C660A6">
              <w:rPr>
                <w:b/>
                <w:bCs/>
              </w:rPr>
              <w:t xml:space="preserve">    </w:t>
            </w:r>
          </w:p>
        </w:tc>
      </w:tr>
    </w:tbl>
    <w:p w14:paraId="3A29B65A" w14:textId="77777777" w:rsidR="00C660A6" w:rsidRPr="00C660A6" w:rsidRDefault="00C660A6" w:rsidP="00C660A6">
      <w:pPr>
        <w:rPr>
          <w:b/>
          <w:bCs/>
        </w:rPr>
      </w:pPr>
    </w:p>
    <w:p w14:paraId="6D457C40" w14:textId="16D063D0" w:rsidR="00C660A6" w:rsidRPr="00C660A6" w:rsidRDefault="00C660A6" w:rsidP="00C660A6">
      <w:pPr>
        <w:numPr>
          <w:ilvl w:val="0"/>
          <w:numId w:val="1"/>
        </w:numPr>
        <w:rPr>
          <w:b/>
          <w:bCs/>
        </w:rPr>
      </w:pPr>
      <w:r>
        <w:rPr>
          <w:b/>
          <w:bCs/>
        </w:rPr>
        <w:t>4</w:t>
      </w:r>
      <w:r w:rsidRPr="00C660A6">
        <w:rPr>
          <w:b/>
          <w:bCs/>
        </w:rPr>
        <w:t>.Senaryoya göre hazırlanmıştır.</w:t>
      </w:r>
    </w:p>
    <w:p w14:paraId="1DBC9020" w14:textId="06A5D46D" w:rsidR="00C660A6" w:rsidRPr="00C660A6" w:rsidRDefault="00C660A6" w:rsidP="00C660A6">
      <w:r w:rsidRPr="00C660A6">
        <w:rPr>
          <w:b/>
          <w:bCs/>
        </w:rPr>
        <w:t xml:space="preserve">Kazanım: </w:t>
      </w:r>
      <w:r w:rsidRPr="00C660A6">
        <w:t>10.1.2. Anadolu’ya yapılan Türk göçlerinin sosyokültürel etkilerini analiz eder</w:t>
      </w:r>
    </w:p>
    <w:tbl>
      <w:tblPr>
        <w:tblStyle w:val="TabloKlavuzu"/>
        <w:tblW w:w="0" w:type="auto"/>
        <w:tblLook w:val="04A0" w:firstRow="1" w:lastRow="0" w:firstColumn="1" w:lastColumn="0" w:noHBand="0" w:noVBand="1"/>
      </w:tblPr>
      <w:tblGrid>
        <w:gridCol w:w="10456"/>
      </w:tblGrid>
      <w:tr w:rsidR="00C660A6" w:rsidRPr="00C660A6" w14:paraId="2ACCAF68" w14:textId="77777777" w:rsidTr="002653E1">
        <w:trPr>
          <w:trHeight w:val="362"/>
        </w:trPr>
        <w:tc>
          <w:tcPr>
            <w:tcW w:w="10456" w:type="dxa"/>
            <w:tcBorders>
              <w:top w:val="single" w:sz="4" w:space="0" w:color="auto"/>
              <w:left w:val="single" w:sz="4" w:space="0" w:color="auto"/>
              <w:bottom w:val="single" w:sz="4" w:space="0" w:color="auto"/>
              <w:right w:val="single" w:sz="4" w:space="0" w:color="auto"/>
            </w:tcBorders>
          </w:tcPr>
          <w:p w14:paraId="0E88A272" w14:textId="7F90EBC9" w:rsidR="00C660A6" w:rsidRPr="00C660A6" w:rsidRDefault="00C660A6" w:rsidP="00C660A6">
            <w:pPr>
              <w:spacing w:after="160" w:line="259" w:lineRule="auto"/>
            </w:pPr>
            <w:r w:rsidRPr="00C660A6">
              <w:t>1.</w:t>
            </w:r>
            <w:r w:rsidR="002653E1" w:rsidRPr="002653E1">
              <w:rPr>
                <w:b/>
                <w:bCs/>
              </w:rPr>
              <w:t>Anadolu’nun Türk yurdu olmasına hangi savaşlar katkı sağlamıştır? Yazınız.</w:t>
            </w:r>
          </w:p>
        </w:tc>
      </w:tr>
      <w:tr w:rsidR="00C660A6" w:rsidRPr="00C660A6" w14:paraId="685B8589" w14:textId="77777777" w:rsidTr="00C660A6">
        <w:tc>
          <w:tcPr>
            <w:tcW w:w="10456" w:type="dxa"/>
            <w:tcBorders>
              <w:top w:val="single" w:sz="4" w:space="0" w:color="auto"/>
              <w:left w:val="single" w:sz="4" w:space="0" w:color="auto"/>
              <w:bottom w:val="single" w:sz="4" w:space="0" w:color="auto"/>
              <w:right w:val="single" w:sz="4" w:space="0" w:color="auto"/>
            </w:tcBorders>
          </w:tcPr>
          <w:p w14:paraId="0971E0E8" w14:textId="77777777" w:rsidR="00C660A6" w:rsidRPr="00C660A6" w:rsidRDefault="00C660A6" w:rsidP="00C660A6">
            <w:pPr>
              <w:spacing w:after="160" w:line="259" w:lineRule="auto"/>
            </w:pPr>
          </w:p>
          <w:p w14:paraId="70CDD9A1" w14:textId="77777777" w:rsidR="00C660A6" w:rsidRPr="00C660A6" w:rsidRDefault="00C660A6" w:rsidP="00C660A6">
            <w:pPr>
              <w:spacing w:after="160" w:line="259" w:lineRule="auto"/>
            </w:pPr>
          </w:p>
          <w:p w14:paraId="2422DBEB" w14:textId="77777777" w:rsidR="00C660A6" w:rsidRPr="00C660A6" w:rsidRDefault="00C660A6" w:rsidP="00C660A6">
            <w:pPr>
              <w:spacing w:after="160" w:line="259" w:lineRule="auto"/>
            </w:pPr>
          </w:p>
        </w:tc>
      </w:tr>
    </w:tbl>
    <w:p w14:paraId="1A1EB755" w14:textId="77777777" w:rsidR="00C660A6" w:rsidRPr="00C660A6" w:rsidRDefault="00C660A6" w:rsidP="00C660A6">
      <w:pPr>
        <w:rPr>
          <w:b/>
          <w:bCs/>
        </w:rPr>
      </w:pPr>
    </w:p>
    <w:p w14:paraId="276BF433" w14:textId="513BB1FA" w:rsidR="00C660A6" w:rsidRPr="00C660A6" w:rsidRDefault="00C660A6" w:rsidP="00C660A6">
      <w:pPr>
        <w:rPr>
          <w:b/>
          <w:bCs/>
        </w:rPr>
      </w:pPr>
      <w:r w:rsidRPr="00C660A6">
        <w:rPr>
          <w:b/>
          <w:bCs/>
        </w:rPr>
        <w:t>Kazanım:</w:t>
      </w:r>
      <w:r w:rsidRPr="00C660A6">
        <w:t xml:space="preserve"> 10.2.2. Osmanlı Beyliği’nin devletleşme sürecini Bizans’la olan ilişkileri çerçevesinde analiz eder</w:t>
      </w:r>
    </w:p>
    <w:tbl>
      <w:tblPr>
        <w:tblStyle w:val="TabloKlavuzu"/>
        <w:tblW w:w="0" w:type="auto"/>
        <w:tblLook w:val="04A0" w:firstRow="1" w:lastRow="0" w:firstColumn="1" w:lastColumn="0" w:noHBand="0" w:noVBand="1"/>
      </w:tblPr>
      <w:tblGrid>
        <w:gridCol w:w="10456"/>
      </w:tblGrid>
      <w:tr w:rsidR="00C660A6" w:rsidRPr="00C660A6" w14:paraId="6A273667" w14:textId="77777777" w:rsidTr="00C660A6">
        <w:trPr>
          <w:trHeight w:val="398"/>
        </w:trPr>
        <w:tc>
          <w:tcPr>
            <w:tcW w:w="10456" w:type="dxa"/>
            <w:tcBorders>
              <w:top w:val="single" w:sz="4" w:space="0" w:color="auto"/>
              <w:left w:val="single" w:sz="4" w:space="0" w:color="auto"/>
              <w:bottom w:val="single" w:sz="4" w:space="0" w:color="auto"/>
              <w:right w:val="single" w:sz="4" w:space="0" w:color="auto"/>
            </w:tcBorders>
          </w:tcPr>
          <w:p w14:paraId="3055E461" w14:textId="60F13B14" w:rsidR="00C660A6" w:rsidRPr="00C660A6" w:rsidRDefault="00C660A6" w:rsidP="00C660A6">
            <w:pPr>
              <w:spacing w:after="160" w:line="259" w:lineRule="auto"/>
            </w:pPr>
            <w:r w:rsidRPr="00C660A6">
              <w:rPr>
                <w:b/>
                <w:bCs/>
              </w:rPr>
              <w:t>2.</w:t>
            </w:r>
            <w:r w:rsidRPr="00C660A6">
              <w:t xml:space="preserve"> </w:t>
            </w:r>
            <w:r w:rsidR="00061901" w:rsidRPr="00061901">
              <w:rPr>
                <w:b/>
                <w:bCs/>
              </w:rPr>
              <w:t>Osmanlı Devleti’nin kısa sürede büyüyüp bir devlet haline gelmesinde Bizans’ın etkisi nedir? yorumlayınız</w:t>
            </w:r>
          </w:p>
        </w:tc>
      </w:tr>
      <w:tr w:rsidR="00C660A6" w:rsidRPr="00C660A6" w14:paraId="3DBAD690" w14:textId="77777777" w:rsidTr="00C660A6">
        <w:tc>
          <w:tcPr>
            <w:tcW w:w="10456" w:type="dxa"/>
            <w:tcBorders>
              <w:top w:val="single" w:sz="4" w:space="0" w:color="auto"/>
              <w:left w:val="single" w:sz="4" w:space="0" w:color="auto"/>
              <w:bottom w:val="single" w:sz="4" w:space="0" w:color="auto"/>
              <w:right w:val="single" w:sz="4" w:space="0" w:color="auto"/>
            </w:tcBorders>
          </w:tcPr>
          <w:p w14:paraId="05F63A5D" w14:textId="77777777" w:rsidR="00C660A6" w:rsidRDefault="00C660A6" w:rsidP="00C660A6">
            <w:pPr>
              <w:spacing w:after="160" w:line="259" w:lineRule="auto"/>
            </w:pPr>
          </w:p>
          <w:p w14:paraId="23ABAD91" w14:textId="77777777" w:rsidR="00061901" w:rsidRDefault="00061901" w:rsidP="00C660A6">
            <w:pPr>
              <w:spacing w:after="160" w:line="259" w:lineRule="auto"/>
            </w:pPr>
          </w:p>
          <w:p w14:paraId="6AAB03F4" w14:textId="77777777" w:rsidR="00061901" w:rsidRDefault="00061901" w:rsidP="00C660A6">
            <w:pPr>
              <w:spacing w:after="160" w:line="259" w:lineRule="auto"/>
            </w:pPr>
          </w:p>
          <w:p w14:paraId="7D5EED19" w14:textId="77777777" w:rsidR="00061901" w:rsidRPr="00C660A6" w:rsidRDefault="00061901" w:rsidP="00C660A6">
            <w:pPr>
              <w:spacing w:after="160" w:line="259" w:lineRule="auto"/>
            </w:pPr>
          </w:p>
        </w:tc>
      </w:tr>
    </w:tbl>
    <w:p w14:paraId="43C61D2A" w14:textId="77777777" w:rsidR="00C660A6" w:rsidRPr="00C660A6" w:rsidRDefault="00C660A6" w:rsidP="00C660A6">
      <w:pPr>
        <w:rPr>
          <w:b/>
          <w:bCs/>
        </w:rPr>
      </w:pPr>
    </w:p>
    <w:p w14:paraId="681C485C" w14:textId="4E376B2B" w:rsidR="00C660A6" w:rsidRPr="00C660A6" w:rsidRDefault="00C660A6" w:rsidP="00C660A6">
      <w:pPr>
        <w:rPr>
          <w:b/>
          <w:bCs/>
        </w:rPr>
      </w:pPr>
      <w:r w:rsidRPr="00C660A6">
        <w:rPr>
          <w:b/>
          <w:bCs/>
        </w:rPr>
        <w:t xml:space="preserve">Kazanım: </w:t>
      </w:r>
      <w:r w:rsidRPr="00C660A6">
        <w:t>10.2.3. Rumeli’deki fetihler ile iskân (şenlendirme) ve istimâlet politikalarının amaçlarını ve etkilerini analiz eder.</w:t>
      </w:r>
    </w:p>
    <w:tbl>
      <w:tblPr>
        <w:tblStyle w:val="TabloKlavuzu"/>
        <w:tblW w:w="0" w:type="auto"/>
        <w:tblLook w:val="04A0" w:firstRow="1" w:lastRow="0" w:firstColumn="1" w:lastColumn="0" w:noHBand="0" w:noVBand="1"/>
      </w:tblPr>
      <w:tblGrid>
        <w:gridCol w:w="10456"/>
      </w:tblGrid>
      <w:tr w:rsidR="00C660A6" w:rsidRPr="00C660A6" w14:paraId="3F12BD0F" w14:textId="77777777" w:rsidTr="00C660A6">
        <w:tc>
          <w:tcPr>
            <w:tcW w:w="10456" w:type="dxa"/>
            <w:tcBorders>
              <w:top w:val="single" w:sz="4" w:space="0" w:color="auto"/>
              <w:left w:val="single" w:sz="4" w:space="0" w:color="auto"/>
              <w:bottom w:val="single" w:sz="4" w:space="0" w:color="auto"/>
              <w:right w:val="single" w:sz="4" w:space="0" w:color="auto"/>
            </w:tcBorders>
          </w:tcPr>
          <w:p w14:paraId="22AB4B9E" w14:textId="77777777" w:rsidR="00C660A6" w:rsidRDefault="00C660A6" w:rsidP="00061901">
            <w:r w:rsidRPr="00C660A6">
              <w:rPr>
                <w:b/>
                <w:bCs/>
              </w:rPr>
              <w:t>3.</w:t>
            </w:r>
            <w:r w:rsidRPr="00C660A6">
              <w:t xml:space="preserve"> </w:t>
            </w:r>
            <w:r w:rsidR="00061901">
              <w:t>Osmanlı Devleti’nin Rumeli fetihlerinde takip ettiği stratejilerden biri de yeni hâkimiyet altına alınan topraklara Anadolu’daki Müslüman Türk nüfusunun göç ettirilmesidir. Osmanlılar hem Rumeli’deki gayrimüslimlerin hem de Anadolu’daki Müslüman Türk beyliklerinin topraklarını hâkimiyet altına almaya dayalı iki taraflı bir genişleme siyaseti takip etmişlerdir. Böylece Osmanlı hâkimiyeti altına giren Müslüman Türk beyliklerindeki nüfus, Rumeli’de fethedilen gayrimüslimlerin yaşadığı coğrafyaya göç ettirilmiştir. Konargöçer Türkmen aşiretlerinin hâkimiyetine giren yerlerde yerleşik hayata geçirilmesiyle birlikte hayvancılığın yanı sıra tarımsal faaliyetler de gelişme göstermiştir.</w:t>
            </w:r>
          </w:p>
          <w:p w14:paraId="7C207EDC" w14:textId="77777777" w:rsidR="00061901" w:rsidRDefault="00061901" w:rsidP="00061901"/>
          <w:p w14:paraId="2A19E92A" w14:textId="46DDECDC" w:rsidR="00061901" w:rsidRPr="00FB7B96" w:rsidRDefault="00FB7B96" w:rsidP="00FB7B96">
            <w:pPr>
              <w:spacing w:after="160" w:line="259" w:lineRule="auto"/>
            </w:pPr>
            <w:r w:rsidRPr="00061901">
              <w:rPr>
                <w:b/>
                <w:bCs/>
              </w:rPr>
              <w:t xml:space="preserve">Osmanlı Devleti’nin Rumeli’de uyguladığı bu stratejinin </w:t>
            </w:r>
            <w:r>
              <w:rPr>
                <w:b/>
                <w:bCs/>
              </w:rPr>
              <w:t>adı ve amaçları nelerdir? açıklayınız</w:t>
            </w:r>
          </w:p>
        </w:tc>
      </w:tr>
      <w:tr w:rsidR="00C660A6" w:rsidRPr="00C660A6" w14:paraId="5448F9E7" w14:textId="77777777" w:rsidTr="00C660A6">
        <w:tc>
          <w:tcPr>
            <w:tcW w:w="10456" w:type="dxa"/>
            <w:tcBorders>
              <w:top w:val="single" w:sz="4" w:space="0" w:color="auto"/>
              <w:left w:val="single" w:sz="4" w:space="0" w:color="auto"/>
              <w:bottom w:val="single" w:sz="4" w:space="0" w:color="auto"/>
              <w:right w:val="single" w:sz="4" w:space="0" w:color="auto"/>
            </w:tcBorders>
          </w:tcPr>
          <w:p w14:paraId="2D4FE6F4" w14:textId="77777777" w:rsidR="00061901" w:rsidRDefault="00061901" w:rsidP="00C660A6">
            <w:pPr>
              <w:spacing w:after="160" w:line="259" w:lineRule="auto"/>
            </w:pPr>
          </w:p>
          <w:p w14:paraId="0C94B688" w14:textId="77777777" w:rsidR="00C660A6" w:rsidRPr="00C660A6" w:rsidRDefault="00C660A6" w:rsidP="00C660A6">
            <w:pPr>
              <w:spacing w:after="160" w:line="259" w:lineRule="auto"/>
            </w:pPr>
          </w:p>
          <w:p w14:paraId="3F94009A" w14:textId="77777777" w:rsidR="00C660A6" w:rsidRDefault="00C660A6" w:rsidP="00C660A6">
            <w:pPr>
              <w:spacing w:after="160" w:line="259" w:lineRule="auto"/>
            </w:pPr>
          </w:p>
          <w:p w14:paraId="786C8E4A" w14:textId="77777777" w:rsidR="00061901" w:rsidRDefault="00061901" w:rsidP="00C660A6">
            <w:pPr>
              <w:spacing w:after="160" w:line="259" w:lineRule="auto"/>
            </w:pPr>
          </w:p>
          <w:p w14:paraId="402B32CF" w14:textId="77777777" w:rsidR="00061901" w:rsidRPr="00C660A6" w:rsidRDefault="00061901" w:rsidP="00C660A6">
            <w:pPr>
              <w:spacing w:after="160" w:line="259" w:lineRule="auto"/>
            </w:pPr>
          </w:p>
        </w:tc>
      </w:tr>
    </w:tbl>
    <w:p w14:paraId="0EA7F06F" w14:textId="77777777" w:rsidR="00C660A6" w:rsidRPr="00C660A6" w:rsidRDefault="00C660A6" w:rsidP="00C660A6">
      <w:pPr>
        <w:rPr>
          <w:b/>
          <w:bCs/>
        </w:rPr>
      </w:pPr>
    </w:p>
    <w:p w14:paraId="5A46215E" w14:textId="77777777" w:rsidR="00FB7B96" w:rsidRDefault="00FB7B96" w:rsidP="00C660A6">
      <w:pPr>
        <w:rPr>
          <w:b/>
          <w:bCs/>
        </w:rPr>
      </w:pPr>
    </w:p>
    <w:p w14:paraId="15B7E02A" w14:textId="4AD4A18B" w:rsidR="00C660A6" w:rsidRPr="00C660A6" w:rsidRDefault="00C660A6" w:rsidP="00C660A6">
      <w:r w:rsidRPr="00C660A6">
        <w:rPr>
          <w:b/>
          <w:bCs/>
        </w:rPr>
        <w:lastRenderedPageBreak/>
        <w:t xml:space="preserve">Kazanım: </w:t>
      </w:r>
      <w:r w:rsidRPr="00C660A6">
        <w:t>10.2.3. Rumeli’deki fetihler ile iskân (şenlendirme) ve istimâlet politikalarının amaçlarını ve etkilerini analiz eder</w:t>
      </w:r>
    </w:p>
    <w:p w14:paraId="4A1F6B06" w14:textId="77777777" w:rsidR="00C660A6" w:rsidRPr="00C660A6" w:rsidRDefault="00C660A6" w:rsidP="00C660A6">
      <w:r w:rsidRPr="00C660A6">
        <w:t>4.</w:t>
      </w:r>
    </w:p>
    <w:tbl>
      <w:tblPr>
        <w:tblStyle w:val="TabloKlavuzu"/>
        <w:tblW w:w="0" w:type="auto"/>
        <w:tblLook w:val="04A0" w:firstRow="1" w:lastRow="0" w:firstColumn="1" w:lastColumn="0" w:noHBand="0" w:noVBand="1"/>
      </w:tblPr>
      <w:tblGrid>
        <w:gridCol w:w="10456"/>
      </w:tblGrid>
      <w:tr w:rsidR="00C660A6" w:rsidRPr="00C660A6" w14:paraId="579842B2" w14:textId="77777777" w:rsidTr="00C660A6">
        <w:tc>
          <w:tcPr>
            <w:tcW w:w="10456" w:type="dxa"/>
            <w:tcBorders>
              <w:top w:val="single" w:sz="4" w:space="0" w:color="auto"/>
              <w:left w:val="single" w:sz="4" w:space="0" w:color="auto"/>
              <w:bottom w:val="single" w:sz="4" w:space="0" w:color="auto"/>
              <w:right w:val="single" w:sz="4" w:space="0" w:color="auto"/>
            </w:tcBorders>
          </w:tcPr>
          <w:p w14:paraId="0EC70030" w14:textId="46D45BBE" w:rsidR="00C660A6" w:rsidRDefault="00B1441C" w:rsidP="00B1441C">
            <w:r>
              <w:t xml:space="preserve">Osmanlı fetih siyasetinin başarılı olmasında uygulanan politikaların önemli bir yeri vardır. Bu politika kapsamında, fethedilen yerde yaşayan halka karşı müsamaha ile yaklaşılmış, din ve ırk ayrımı yapılmaksızın herkese adil ve eşit davranılmıştır. Osmanlı yönetimi onları Müslüman olmaları için zorlamamış dil, din ve yaşam biçimlerine karışmamıştır. </w:t>
            </w:r>
          </w:p>
          <w:p w14:paraId="6A4CF901" w14:textId="77777777" w:rsidR="00B1441C" w:rsidRDefault="00B1441C" w:rsidP="00B1441C"/>
          <w:p w14:paraId="4CA45686" w14:textId="6A2EDCFD" w:rsidR="00B1441C" w:rsidRPr="00C660A6" w:rsidRDefault="00B1441C" w:rsidP="00B1441C">
            <w:pPr>
              <w:rPr>
                <w:b/>
                <w:bCs/>
              </w:rPr>
            </w:pPr>
            <w:r>
              <w:rPr>
                <w:b/>
                <w:bCs/>
              </w:rPr>
              <w:t>Metinden hareketle soruları cevaplayınız.</w:t>
            </w:r>
          </w:p>
        </w:tc>
      </w:tr>
      <w:tr w:rsidR="00C660A6" w:rsidRPr="00C660A6" w14:paraId="2CC9BE38" w14:textId="77777777" w:rsidTr="00C660A6">
        <w:tc>
          <w:tcPr>
            <w:tcW w:w="10456" w:type="dxa"/>
            <w:tcBorders>
              <w:top w:val="single" w:sz="4" w:space="0" w:color="auto"/>
              <w:left w:val="single" w:sz="4" w:space="0" w:color="auto"/>
              <w:bottom w:val="single" w:sz="4" w:space="0" w:color="auto"/>
              <w:right w:val="single" w:sz="4" w:space="0" w:color="auto"/>
            </w:tcBorders>
          </w:tcPr>
          <w:p w14:paraId="074395B6" w14:textId="20435C51" w:rsidR="00C660A6" w:rsidRDefault="00B1441C" w:rsidP="00C660A6">
            <w:pPr>
              <w:spacing w:after="160" w:line="259" w:lineRule="auto"/>
              <w:rPr>
                <w:b/>
                <w:bCs/>
              </w:rPr>
            </w:pPr>
            <w:r>
              <w:rPr>
                <w:b/>
                <w:bCs/>
              </w:rPr>
              <w:t xml:space="preserve">Verilen bilgiler Osmanlı Devleti’nin uyguladığı politikalardan hangisi ile ilgilidir: </w:t>
            </w:r>
          </w:p>
          <w:p w14:paraId="59BC6793" w14:textId="77777777" w:rsidR="00B1441C" w:rsidRDefault="00B1441C" w:rsidP="00C660A6">
            <w:pPr>
              <w:spacing w:after="160" w:line="259" w:lineRule="auto"/>
            </w:pPr>
          </w:p>
          <w:p w14:paraId="0E5B6771" w14:textId="3CA2D488" w:rsidR="00B1441C" w:rsidRPr="00C660A6" w:rsidRDefault="00B1441C" w:rsidP="00C660A6">
            <w:pPr>
              <w:spacing w:after="160" w:line="259" w:lineRule="auto"/>
              <w:rPr>
                <w:b/>
                <w:bCs/>
              </w:rPr>
            </w:pPr>
            <w:r w:rsidRPr="00B1441C">
              <w:rPr>
                <w:b/>
                <w:bCs/>
              </w:rPr>
              <w:t xml:space="preserve">Osmanlı Devleti’nin uyguladığı bu politika hangi sonuçları ortaya çıkarmıştır: </w:t>
            </w:r>
          </w:p>
          <w:p w14:paraId="46D321F0" w14:textId="77777777" w:rsidR="00C660A6" w:rsidRPr="00C660A6" w:rsidRDefault="00C660A6" w:rsidP="00C660A6">
            <w:pPr>
              <w:spacing w:after="160" w:line="259" w:lineRule="auto"/>
            </w:pPr>
          </w:p>
        </w:tc>
      </w:tr>
    </w:tbl>
    <w:p w14:paraId="52932F80" w14:textId="77777777" w:rsidR="00C660A6" w:rsidRPr="00C660A6" w:rsidRDefault="00C660A6" w:rsidP="00C660A6">
      <w:pPr>
        <w:rPr>
          <w:b/>
          <w:bCs/>
        </w:rPr>
      </w:pPr>
    </w:p>
    <w:p w14:paraId="73923470" w14:textId="344C3593" w:rsidR="00C660A6" w:rsidRPr="00C660A6" w:rsidRDefault="00C660A6" w:rsidP="00C660A6">
      <w:r w:rsidRPr="00C660A6">
        <w:rPr>
          <w:b/>
          <w:bCs/>
        </w:rPr>
        <w:t xml:space="preserve">Kazanım: </w:t>
      </w:r>
      <w:r w:rsidR="002653E1" w:rsidRPr="002653E1">
        <w:t>10.2.4. Osmanlı Devleti’nin Anadolu’da Türk siyasi birliğini sağlamaya yönelik faaliyetlerini ve sonuçlarını analiz eder.</w:t>
      </w:r>
    </w:p>
    <w:p w14:paraId="4AF29EF4" w14:textId="77777777" w:rsidR="00C660A6" w:rsidRPr="00C660A6" w:rsidRDefault="00C660A6" w:rsidP="00C660A6">
      <w:r w:rsidRPr="00C660A6">
        <w:t>5.</w:t>
      </w:r>
    </w:p>
    <w:tbl>
      <w:tblPr>
        <w:tblStyle w:val="TabloKlavuzu"/>
        <w:tblW w:w="10768" w:type="dxa"/>
        <w:tblLook w:val="04A0" w:firstRow="1" w:lastRow="0" w:firstColumn="1" w:lastColumn="0" w:noHBand="0" w:noVBand="1"/>
      </w:tblPr>
      <w:tblGrid>
        <w:gridCol w:w="10768"/>
      </w:tblGrid>
      <w:tr w:rsidR="00C660A6" w:rsidRPr="00C660A6" w14:paraId="4A49AEDA" w14:textId="77777777" w:rsidTr="00C660A6">
        <w:tc>
          <w:tcPr>
            <w:tcW w:w="10768" w:type="dxa"/>
            <w:tcBorders>
              <w:top w:val="single" w:sz="4" w:space="0" w:color="auto"/>
              <w:left w:val="single" w:sz="4" w:space="0" w:color="auto"/>
              <w:bottom w:val="single" w:sz="4" w:space="0" w:color="auto"/>
              <w:right w:val="single" w:sz="4" w:space="0" w:color="auto"/>
            </w:tcBorders>
          </w:tcPr>
          <w:p w14:paraId="08CF7AC1" w14:textId="77777777" w:rsidR="00C660A6" w:rsidRDefault="00B1441C" w:rsidP="00B1441C">
            <w:bookmarkStart w:id="0" w:name="_Hlk146704354"/>
            <w:r w:rsidRPr="00B1441C">
              <w:t>Ankara Savaşı’ndan sonra Osmanlı Devleti Anadolu’daki topraklarının büyük</w:t>
            </w:r>
            <w:r>
              <w:t xml:space="preserve"> </w:t>
            </w:r>
            <w:r w:rsidRPr="00B1441C">
              <w:t xml:space="preserve">bir kısmını kaybetmiştir. Fetret Devri’ne son veren I. Mehmet </w:t>
            </w:r>
            <w:r>
              <w:t>Anadolu’ya</w:t>
            </w:r>
            <w:r w:rsidRPr="00B1441C">
              <w:t xml:space="preserve"> sefere çıkarak Saruhanoğulları, Aydınoğulları,</w:t>
            </w:r>
            <w:r>
              <w:t xml:space="preserve"> </w:t>
            </w:r>
            <w:r w:rsidRPr="00B1441C">
              <w:t>Menteşeoğulları beyliklerini yeniden Osmanlı Devleti’ne bağlamıştır. Daha sonra</w:t>
            </w:r>
            <w:r>
              <w:t xml:space="preserve"> </w:t>
            </w:r>
            <w:r w:rsidRPr="00B1441C">
              <w:t>batıya doğru yayılmış Karamanoğulları üzerine giderek Konya’yı almıştır. Konya,</w:t>
            </w:r>
            <w:r>
              <w:t xml:space="preserve"> </w:t>
            </w:r>
            <w:r w:rsidRPr="00B1441C">
              <w:t>Karamanoğulları’nın isteği üzerine yeni bir anlaşma ile Karamanoğullarına iade</w:t>
            </w:r>
            <w:r>
              <w:t xml:space="preserve"> </w:t>
            </w:r>
            <w:r w:rsidRPr="00B1441C">
              <w:t>edilmiştir. Beypazarı, Sivrihisar, Akşehir, Yalvaç, Beyşehir ve Seydişehir ise</w:t>
            </w:r>
            <w:r>
              <w:t xml:space="preserve"> </w:t>
            </w:r>
            <w:r w:rsidRPr="00B1441C">
              <w:t>Osmanlı Devleti topraklarına katılmıştır</w:t>
            </w:r>
            <w:r>
              <w:t>.</w:t>
            </w:r>
          </w:p>
          <w:p w14:paraId="43EC2A01" w14:textId="77777777" w:rsidR="00B1441C" w:rsidRDefault="00B1441C" w:rsidP="00B1441C"/>
          <w:p w14:paraId="14F30669" w14:textId="447045B4" w:rsidR="00B1441C" w:rsidRPr="00C660A6" w:rsidRDefault="00B1441C" w:rsidP="00B1441C">
            <w:pPr>
              <w:rPr>
                <w:b/>
                <w:bCs/>
              </w:rPr>
            </w:pPr>
            <w:r w:rsidRPr="00B1441C">
              <w:rPr>
                <w:b/>
                <w:bCs/>
              </w:rPr>
              <w:t>I.Mehmet’in uyguladığı bu fetih politikasının temel amacı nedir? yazınız.</w:t>
            </w:r>
          </w:p>
        </w:tc>
      </w:tr>
      <w:tr w:rsidR="00C660A6" w:rsidRPr="00C660A6" w14:paraId="215E9658" w14:textId="77777777" w:rsidTr="00C660A6">
        <w:trPr>
          <w:trHeight w:val="1230"/>
        </w:trPr>
        <w:tc>
          <w:tcPr>
            <w:tcW w:w="10768" w:type="dxa"/>
            <w:tcBorders>
              <w:top w:val="single" w:sz="4" w:space="0" w:color="auto"/>
              <w:left w:val="single" w:sz="4" w:space="0" w:color="auto"/>
              <w:bottom w:val="single" w:sz="4" w:space="0" w:color="auto"/>
              <w:right w:val="single" w:sz="4" w:space="0" w:color="auto"/>
            </w:tcBorders>
          </w:tcPr>
          <w:p w14:paraId="07C5D0B1" w14:textId="77777777" w:rsidR="00C660A6" w:rsidRPr="00C660A6" w:rsidRDefault="00C660A6" w:rsidP="00C660A6">
            <w:pPr>
              <w:spacing w:after="160" w:line="259" w:lineRule="auto"/>
            </w:pPr>
          </w:p>
          <w:p w14:paraId="4AE3D491" w14:textId="77777777" w:rsidR="00C660A6" w:rsidRPr="00C660A6" w:rsidRDefault="00C660A6" w:rsidP="00C660A6">
            <w:pPr>
              <w:spacing w:after="160" w:line="259" w:lineRule="auto"/>
            </w:pPr>
          </w:p>
        </w:tc>
      </w:tr>
      <w:bookmarkEnd w:id="0"/>
    </w:tbl>
    <w:p w14:paraId="44BA7560" w14:textId="77777777" w:rsidR="00C660A6" w:rsidRPr="00C660A6" w:rsidRDefault="00C660A6" w:rsidP="00C660A6">
      <w:pPr>
        <w:rPr>
          <w:b/>
          <w:bCs/>
        </w:rPr>
      </w:pPr>
    </w:p>
    <w:p w14:paraId="4035C1AF" w14:textId="52B6B90D" w:rsidR="00C660A6" w:rsidRPr="00C660A6" w:rsidRDefault="00C660A6" w:rsidP="00C660A6">
      <w:r w:rsidRPr="00C660A6">
        <w:rPr>
          <w:b/>
          <w:bCs/>
        </w:rPr>
        <w:t xml:space="preserve">Kazanım: </w:t>
      </w:r>
      <w:r w:rsidR="002653E1" w:rsidRPr="002653E1">
        <w:t>10.3.1. Kuruluş Dönemi’nde Osmanlı askerî gücünü oluşturan farklı muharip unsurları açıklar</w:t>
      </w:r>
    </w:p>
    <w:tbl>
      <w:tblPr>
        <w:tblStyle w:val="TabloKlavuzu"/>
        <w:tblW w:w="0" w:type="auto"/>
        <w:tblLook w:val="04A0" w:firstRow="1" w:lastRow="0" w:firstColumn="1" w:lastColumn="0" w:noHBand="0" w:noVBand="1"/>
      </w:tblPr>
      <w:tblGrid>
        <w:gridCol w:w="10456"/>
      </w:tblGrid>
      <w:tr w:rsidR="00C660A6" w:rsidRPr="00C660A6" w14:paraId="3752A71D" w14:textId="77777777" w:rsidTr="00C660A6">
        <w:tc>
          <w:tcPr>
            <w:tcW w:w="10456" w:type="dxa"/>
            <w:tcBorders>
              <w:top w:val="single" w:sz="4" w:space="0" w:color="auto"/>
              <w:left w:val="single" w:sz="4" w:space="0" w:color="auto"/>
              <w:bottom w:val="single" w:sz="4" w:space="0" w:color="auto"/>
              <w:right w:val="single" w:sz="4" w:space="0" w:color="auto"/>
            </w:tcBorders>
          </w:tcPr>
          <w:p w14:paraId="145EE8B4" w14:textId="0F6892C6" w:rsidR="00F570D0" w:rsidRDefault="00C660A6" w:rsidP="00F570D0">
            <w:r w:rsidRPr="00C660A6">
              <w:t>6.</w:t>
            </w:r>
            <w:r w:rsidR="00F570D0">
              <w:t xml:space="preserve"> . Osmanlı Devleti’nde devşirme sistemi devletin ilk dönemlerinden itibaren uygulanmıştır. Devşirme</w:t>
            </w:r>
          </w:p>
          <w:p w14:paraId="6954404C" w14:textId="4F7F3ACC" w:rsidR="00C660A6" w:rsidRPr="00C660A6" w:rsidRDefault="00F570D0" w:rsidP="00F570D0">
            <w:r>
              <w:t>Kanunu’na göre 8-20 yaş aralığında olanlar devşirme olarak alınmıştır. Devşirilen çocuklar, bedenen ve ruhen sağlıklı olanlardan seçilmiştir. Bu çocuklar, belirli bir eğitimden sonra yeteneklerine göre devletin askerî ve idari kadrolarına yerleştirilmiştir. Osmanlı Devleti’nin merkez kuvvetini oluşturan Yeniçeri Ocağı bu sistem sayesinde kurulmuştur. Sokullu Mehmet Paşa, Köprülü Mehmet Paşa gibi önemli şahsiyetler devşirme sistemi ile yetişen devlet adamlarıdır</w:t>
            </w:r>
          </w:p>
          <w:p w14:paraId="0CA1D41A" w14:textId="5B3C2D37" w:rsidR="00C660A6" w:rsidRPr="00C660A6" w:rsidRDefault="00F570D0" w:rsidP="002653E1">
            <w:pPr>
              <w:rPr>
                <w:b/>
                <w:bCs/>
              </w:rPr>
            </w:pPr>
            <w:r>
              <w:rPr>
                <w:b/>
                <w:bCs/>
              </w:rPr>
              <w:t xml:space="preserve">Parçadan hareketle </w:t>
            </w:r>
            <w:r w:rsidRPr="00F570D0">
              <w:rPr>
                <w:b/>
                <w:bCs/>
              </w:rPr>
              <w:t>devşirme sisteminin Osmanlı Devleti’ne sağladığı</w:t>
            </w:r>
            <w:r>
              <w:rPr>
                <w:b/>
                <w:bCs/>
              </w:rPr>
              <w:t xml:space="preserve"> faydalar nelerdir? Yazınız.</w:t>
            </w:r>
          </w:p>
        </w:tc>
      </w:tr>
      <w:tr w:rsidR="00C660A6" w:rsidRPr="00C660A6" w14:paraId="09083F4E" w14:textId="77777777" w:rsidTr="00C660A6">
        <w:trPr>
          <w:trHeight w:val="754"/>
        </w:trPr>
        <w:tc>
          <w:tcPr>
            <w:tcW w:w="10456" w:type="dxa"/>
            <w:tcBorders>
              <w:top w:val="single" w:sz="4" w:space="0" w:color="auto"/>
              <w:left w:val="single" w:sz="4" w:space="0" w:color="auto"/>
              <w:bottom w:val="single" w:sz="4" w:space="0" w:color="auto"/>
              <w:right w:val="single" w:sz="4" w:space="0" w:color="auto"/>
            </w:tcBorders>
          </w:tcPr>
          <w:p w14:paraId="3F99B199" w14:textId="77777777" w:rsidR="00C660A6" w:rsidRDefault="00C660A6" w:rsidP="00C660A6">
            <w:pPr>
              <w:spacing w:after="160" w:line="259" w:lineRule="auto"/>
            </w:pPr>
          </w:p>
          <w:p w14:paraId="3ED6AFB2" w14:textId="77777777" w:rsidR="005D29DF" w:rsidRDefault="005D29DF" w:rsidP="00C660A6">
            <w:pPr>
              <w:spacing w:after="160" w:line="259" w:lineRule="auto"/>
            </w:pPr>
          </w:p>
          <w:p w14:paraId="3F4462F7" w14:textId="77777777" w:rsidR="005D29DF" w:rsidRDefault="005D29DF" w:rsidP="00C660A6">
            <w:pPr>
              <w:spacing w:after="160" w:line="259" w:lineRule="auto"/>
            </w:pPr>
          </w:p>
          <w:p w14:paraId="27AC09A6" w14:textId="77777777" w:rsidR="005D29DF" w:rsidRDefault="005D29DF" w:rsidP="00C660A6">
            <w:pPr>
              <w:spacing w:after="160" w:line="259" w:lineRule="auto"/>
            </w:pPr>
          </w:p>
          <w:p w14:paraId="78E1C9D1" w14:textId="77777777" w:rsidR="005D29DF" w:rsidRPr="00C660A6" w:rsidRDefault="005D29DF" w:rsidP="00C660A6">
            <w:pPr>
              <w:spacing w:after="160" w:line="259" w:lineRule="auto"/>
            </w:pPr>
          </w:p>
        </w:tc>
      </w:tr>
    </w:tbl>
    <w:p w14:paraId="1C7147DD" w14:textId="77777777" w:rsidR="00C660A6" w:rsidRDefault="00C660A6" w:rsidP="00C660A6"/>
    <w:p w14:paraId="1C5E0B91" w14:textId="447A20C1" w:rsidR="002653E1" w:rsidRDefault="002653E1" w:rsidP="00C660A6">
      <w:r w:rsidRPr="00C660A6">
        <w:rPr>
          <w:b/>
          <w:bCs/>
        </w:rPr>
        <w:lastRenderedPageBreak/>
        <w:t xml:space="preserve">Kazanım: </w:t>
      </w:r>
      <w:r w:rsidRPr="002653E1">
        <w:t>10.3.1. Kuruluş Dönemi’nde Osmanlı askerî gücünü oluşturan farklı muharip unsurları açıklar</w:t>
      </w:r>
    </w:p>
    <w:tbl>
      <w:tblPr>
        <w:tblStyle w:val="TabloKlavuzu"/>
        <w:tblW w:w="0" w:type="auto"/>
        <w:tblLook w:val="04A0" w:firstRow="1" w:lastRow="0" w:firstColumn="1" w:lastColumn="0" w:noHBand="0" w:noVBand="1"/>
      </w:tblPr>
      <w:tblGrid>
        <w:gridCol w:w="10456"/>
      </w:tblGrid>
      <w:tr w:rsidR="002653E1" w:rsidRPr="00C660A6" w14:paraId="01105D8A" w14:textId="77777777" w:rsidTr="006D7DA3">
        <w:tc>
          <w:tcPr>
            <w:tcW w:w="10456" w:type="dxa"/>
            <w:tcBorders>
              <w:top w:val="single" w:sz="4" w:space="0" w:color="auto"/>
              <w:left w:val="single" w:sz="4" w:space="0" w:color="auto"/>
              <w:bottom w:val="single" w:sz="4" w:space="0" w:color="auto"/>
              <w:right w:val="single" w:sz="4" w:space="0" w:color="auto"/>
            </w:tcBorders>
          </w:tcPr>
          <w:p w14:paraId="4DAF449D" w14:textId="5B5F012D" w:rsidR="002653E1" w:rsidRPr="00C660A6" w:rsidRDefault="00CE3778" w:rsidP="006D7DA3">
            <w:pPr>
              <w:spacing w:after="160" w:line="259" w:lineRule="auto"/>
            </w:pPr>
            <w:r>
              <w:t>7</w:t>
            </w:r>
            <w:r w:rsidR="002653E1" w:rsidRPr="00C660A6">
              <w:t>.</w:t>
            </w:r>
            <w:r w:rsidR="00F570D0" w:rsidRPr="00F570D0">
              <w:rPr>
                <w:b/>
                <w:bCs/>
              </w:rPr>
              <w:t xml:space="preserve">Tımar Sistemi nedir? </w:t>
            </w:r>
            <w:r w:rsidR="00F570D0">
              <w:rPr>
                <w:b/>
                <w:bCs/>
              </w:rPr>
              <w:t xml:space="preserve">Osmanlı Devleti’ne ne tür faydalar sağlamıştır? </w:t>
            </w:r>
            <w:r w:rsidR="00F570D0" w:rsidRPr="00F570D0">
              <w:rPr>
                <w:b/>
                <w:bCs/>
              </w:rPr>
              <w:t>açıklayınız</w:t>
            </w:r>
          </w:p>
          <w:p w14:paraId="57E82CED" w14:textId="77777777" w:rsidR="002653E1" w:rsidRPr="00C660A6" w:rsidRDefault="002653E1" w:rsidP="006D7DA3">
            <w:pPr>
              <w:rPr>
                <w:b/>
                <w:bCs/>
              </w:rPr>
            </w:pPr>
          </w:p>
        </w:tc>
      </w:tr>
      <w:tr w:rsidR="002653E1" w:rsidRPr="00C660A6" w14:paraId="35553511" w14:textId="77777777" w:rsidTr="006D7DA3">
        <w:trPr>
          <w:trHeight w:val="754"/>
        </w:trPr>
        <w:tc>
          <w:tcPr>
            <w:tcW w:w="10456" w:type="dxa"/>
            <w:tcBorders>
              <w:top w:val="single" w:sz="4" w:space="0" w:color="auto"/>
              <w:left w:val="single" w:sz="4" w:space="0" w:color="auto"/>
              <w:bottom w:val="single" w:sz="4" w:space="0" w:color="auto"/>
              <w:right w:val="single" w:sz="4" w:space="0" w:color="auto"/>
            </w:tcBorders>
          </w:tcPr>
          <w:p w14:paraId="2249E628" w14:textId="77777777" w:rsidR="002653E1" w:rsidRDefault="002653E1" w:rsidP="006D7DA3">
            <w:pPr>
              <w:spacing w:after="160" w:line="259" w:lineRule="auto"/>
            </w:pPr>
          </w:p>
          <w:p w14:paraId="4F059CA5" w14:textId="77777777" w:rsidR="00F570D0" w:rsidRDefault="00F570D0" w:rsidP="006D7DA3">
            <w:pPr>
              <w:spacing w:after="160" w:line="259" w:lineRule="auto"/>
            </w:pPr>
          </w:p>
          <w:p w14:paraId="1EEED090" w14:textId="77777777" w:rsidR="00F570D0" w:rsidRDefault="00F570D0" w:rsidP="006D7DA3">
            <w:pPr>
              <w:spacing w:after="160" w:line="259" w:lineRule="auto"/>
            </w:pPr>
          </w:p>
          <w:p w14:paraId="5A19E570" w14:textId="77777777" w:rsidR="00F570D0" w:rsidRDefault="00F570D0" w:rsidP="006D7DA3">
            <w:pPr>
              <w:spacing w:after="160" w:line="259" w:lineRule="auto"/>
            </w:pPr>
          </w:p>
          <w:p w14:paraId="11EC5881" w14:textId="77777777" w:rsidR="00F570D0" w:rsidRDefault="00F570D0" w:rsidP="006D7DA3">
            <w:pPr>
              <w:spacing w:after="160" w:line="259" w:lineRule="auto"/>
            </w:pPr>
          </w:p>
          <w:p w14:paraId="6E3F3DBB" w14:textId="77777777" w:rsidR="00F570D0" w:rsidRDefault="00F570D0" w:rsidP="006D7DA3">
            <w:pPr>
              <w:spacing w:after="160" w:line="259" w:lineRule="auto"/>
            </w:pPr>
          </w:p>
          <w:p w14:paraId="52B84199" w14:textId="77777777" w:rsidR="00F570D0" w:rsidRDefault="00F570D0" w:rsidP="006D7DA3">
            <w:pPr>
              <w:spacing w:after="160" w:line="259" w:lineRule="auto"/>
            </w:pPr>
          </w:p>
          <w:p w14:paraId="6BE117A6" w14:textId="77777777" w:rsidR="00F570D0" w:rsidRPr="00C660A6" w:rsidRDefault="00F570D0" w:rsidP="006D7DA3">
            <w:pPr>
              <w:spacing w:after="160" w:line="259" w:lineRule="auto"/>
            </w:pPr>
          </w:p>
        </w:tc>
      </w:tr>
    </w:tbl>
    <w:p w14:paraId="7CB5D923" w14:textId="77777777" w:rsidR="002653E1" w:rsidRDefault="002653E1" w:rsidP="00C660A6"/>
    <w:p w14:paraId="389C5492" w14:textId="77777777" w:rsidR="002653E1" w:rsidRDefault="002653E1" w:rsidP="00C660A6"/>
    <w:p w14:paraId="25B74018" w14:textId="77777777" w:rsidR="002653E1" w:rsidRDefault="002653E1" w:rsidP="00C660A6"/>
    <w:p w14:paraId="0745D3D7" w14:textId="77777777" w:rsidR="002653E1" w:rsidRDefault="002653E1" w:rsidP="00C660A6"/>
    <w:p w14:paraId="57AAC75E" w14:textId="77777777" w:rsidR="002653E1" w:rsidRDefault="002653E1" w:rsidP="00F570D0">
      <w:pPr>
        <w:jc w:val="right"/>
      </w:pPr>
    </w:p>
    <w:p w14:paraId="40DEA96D" w14:textId="1CDCA4CB" w:rsidR="00C660A6" w:rsidRPr="00C660A6" w:rsidRDefault="00C660A6" w:rsidP="00F570D0">
      <w:pPr>
        <w:jc w:val="right"/>
        <w:rPr>
          <w:sz w:val="40"/>
          <w:szCs w:val="40"/>
        </w:rPr>
      </w:pPr>
      <w:r w:rsidRPr="00C660A6">
        <w:rPr>
          <w:sz w:val="40"/>
          <w:szCs w:val="40"/>
          <w:highlight w:val="yellow"/>
        </w:rPr>
        <w:t>İnstagram: Metin Hoca (@metinhhoca)</w:t>
      </w:r>
    </w:p>
    <w:p w14:paraId="391680A8" w14:textId="77777777" w:rsidR="00C660A6" w:rsidRPr="00C660A6" w:rsidRDefault="00C660A6" w:rsidP="00F570D0">
      <w:pPr>
        <w:jc w:val="right"/>
        <w:rPr>
          <w:sz w:val="40"/>
          <w:szCs w:val="40"/>
        </w:rPr>
      </w:pPr>
      <w:r w:rsidRPr="00C660A6">
        <w:rPr>
          <w:sz w:val="40"/>
          <w:szCs w:val="40"/>
        </w:rPr>
        <w:t>Metin Uruk</w:t>
      </w:r>
    </w:p>
    <w:p w14:paraId="2D4469C0" w14:textId="77777777" w:rsidR="009529E0" w:rsidRPr="00F570D0" w:rsidRDefault="009529E0">
      <w:pPr>
        <w:rPr>
          <w:sz w:val="40"/>
          <w:szCs w:val="40"/>
        </w:rPr>
      </w:pPr>
    </w:p>
    <w:sectPr w:rsidR="009529E0" w:rsidRPr="00F570D0" w:rsidSect="00C660A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693544"/>
    <w:multiLevelType w:val="hybridMultilevel"/>
    <w:tmpl w:val="5136E488"/>
    <w:lvl w:ilvl="0" w:tplc="041F0001">
      <w:start w:val="1"/>
      <w:numFmt w:val="bullet"/>
      <w:lvlText w:val=""/>
      <w:lvlJc w:val="left"/>
      <w:pPr>
        <w:ind w:left="501" w:hanging="360"/>
      </w:pPr>
      <w:rPr>
        <w:rFonts w:ascii="Symbol" w:hAnsi="Symbol" w:hint="default"/>
      </w:rPr>
    </w:lvl>
    <w:lvl w:ilvl="1" w:tplc="041F0003">
      <w:start w:val="1"/>
      <w:numFmt w:val="bullet"/>
      <w:lvlText w:val="o"/>
      <w:lvlJc w:val="left"/>
      <w:pPr>
        <w:ind w:left="1221" w:hanging="360"/>
      </w:pPr>
      <w:rPr>
        <w:rFonts w:ascii="Courier New" w:hAnsi="Courier New" w:cs="Courier New" w:hint="default"/>
      </w:rPr>
    </w:lvl>
    <w:lvl w:ilvl="2" w:tplc="041F0005">
      <w:start w:val="1"/>
      <w:numFmt w:val="bullet"/>
      <w:lvlText w:val=""/>
      <w:lvlJc w:val="left"/>
      <w:pPr>
        <w:ind w:left="1941" w:hanging="360"/>
      </w:pPr>
      <w:rPr>
        <w:rFonts w:ascii="Wingdings" w:hAnsi="Wingdings" w:hint="default"/>
      </w:rPr>
    </w:lvl>
    <w:lvl w:ilvl="3" w:tplc="041F0001">
      <w:start w:val="1"/>
      <w:numFmt w:val="bullet"/>
      <w:lvlText w:val=""/>
      <w:lvlJc w:val="left"/>
      <w:pPr>
        <w:ind w:left="2661" w:hanging="360"/>
      </w:pPr>
      <w:rPr>
        <w:rFonts w:ascii="Symbol" w:hAnsi="Symbol" w:hint="default"/>
      </w:rPr>
    </w:lvl>
    <w:lvl w:ilvl="4" w:tplc="041F0003">
      <w:start w:val="1"/>
      <w:numFmt w:val="bullet"/>
      <w:lvlText w:val="o"/>
      <w:lvlJc w:val="left"/>
      <w:pPr>
        <w:ind w:left="3381" w:hanging="360"/>
      </w:pPr>
      <w:rPr>
        <w:rFonts w:ascii="Courier New" w:hAnsi="Courier New" w:cs="Courier New" w:hint="default"/>
      </w:rPr>
    </w:lvl>
    <w:lvl w:ilvl="5" w:tplc="041F0005">
      <w:start w:val="1"/>
      <w:numFmt w:val="bullet"/>
      <w:lvlText w:val=""/>
      <w:lvlJc w:val="left"/>
      <w:pPr>
        <w:ind w:left="4101" w:hanging="360"/>
      </w:pPr>
      <w:rPr>
        <w:rFonts w:ascii="Wingdings" w:hAnsi="Wingdings" w:hint="default"/>
      </w:rPr>
    </w:lvl>
    <w:lvl w:ilvl="6" w:tplc="041F0001">
      <w:start w:val="1"/>
      <w:numFmt w:val="bullet"/>
      <w:lvlText w:val=""/>
      <w:lvlJc w:val="left"/>
      <w:pPr>
        <w:ind w:left="4821" w:hanging="360"/>
      </w:pPr>
      <w:rPr>
        <w:rFonts w:ascii="Symbol" w:hAnsi="Symbol" w:hint="default"/>
      </w:rPr>
    </w:lvl>
    <w:lvl w:ilvl="7" w:tplc="041F0003">
      <w:start w:val="1"/>
      <w:numFmt w:val="bullet"/>
      <w:lvlText w:val="o"/>
      <w:lvlJc w:val="left"/>
      <w:pPr>
        <w:ind w:left="5541" w:hanging="360"/>
      </w:pPr>
      <w:rPr>
        <w:rFonts w:ascii="Courier New" w:hAnsi="Courier New" w:cs="Courier New" w:hint="default"/>
      </w:rPr>
    </w:lvl>
    <w:lvl w:ilvl="8" w:tplc="041F0005">
      <w:start w:val="1"/>
      <w:numFmt w:val="bullet"/>
      <w:lvlText w:val=""/>
      <w:lvlJc w:val="left"/>
      <w:pPr>
        <w:ind w:left="6261" w:hanging="360"/>
      </w:pPr>
      <w:rPr>
        <w:rFonts w:ascii="Wingdings" w:hAnsi="Wingdings" w:hint="default"/>
      </w:rPr>
    </w:lvl>
  </w:abstractNum>
  <w:num w:numId="1" w16cid:durableId="1508790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826"/>
    <w:rsid w:val="00061901"/>
    <w:rsid w:val="002653E1"/>
    <w:rsid w:val="0035065B"/>
    <w:rsid w:val="005D29DF"/>
    <w:rsid w:val="00892F51"/>
    <w:rsid w:val="008C0005"/>
    <w:rsid w:val="009529E0"/>
    <w:rsid w:val="00990826"/>
    <w:rsid w:val="00B1441C"/>
    <w:rsid w:val="00C660A6"/>
    <w:rsid w:val="00CE3778"/>
    <w:rsid w:val="00F570D0"/>
    <w:rsid w:val="00FB7B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551F0"/>
  <w15:chartTrackingRefBased/>
  <w15:docId w15:val="{0591D98B-CF23-4B5A-AD55-DD5A0740D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908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9908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990826"/>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990826"/>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990826"/>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99082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9082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9082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9082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9082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99082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99082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9082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99082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99082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9082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9082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90826"/>
    <w:rPr>
      <w:rFonts w:eastAsiaTheme="majorEastAsia" w:cstheme="majorBidi"/>
      <w:color w:val="272727" w:themeColor="text1" w:themeTint="D8"/>
    </w:rPr>
  </w:style>
  <w:style w:type="paragraph" w:styleId="KonuBal">
    <w:name w:val="Title"/>
    <w:basedOn w:val="Normal"/>
    <w:next w:val="Normal"/>
    <w:link w:val="KonuBalChar"/>
    <w:uiPriority w:val="10"/>
    <w:qFormat/>
    <w:rsid w:val="009908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9082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9082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9082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9082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90826"/>
    <w:rPr>
      <w:i/>
      <w:iCs/>
      <w:color w:val="404040" w:themeColor="text1" w:themeTint="BF"/>
    </w:rPr>
  </w:style>
  <w:style w:type="paragraph" w:styleId="ListeParagraf">
    <w:name w:val="List Paragraph"/>
    <w:basedOn w:val="Normal"/>
    <w:uiPriority w:val="34"/>
    <w:qFormat/>
    <w:rsid w:val="00990826"/>
    <w:pPr>
      <w:ind w:left="720"/>
      <w:contextualSpacing/>
    </w:pPr>
  </w:style>
  <w:style w:type="character" w:styleId="GlVurgulama">
    <w:name w:val="Intense Emphasis"/>
    <w:basedOn w:val="VarsaylanParagrafYazTipi"/>
    <w:uiPriority w:val="21"/>
    <w:qFormat/>
    <w:rsid w:val="00990826"/>
    <w:rPr>
      <w:i/>
      <w:iCs/>
      <w:color w:val="0F4761" w:themeColor="accent1" w:themeShade="BF"/>
    </w:rPr>
  </w:style>
  <w:style w:type="paragraph" w:styleId="GlAlnt">
    <w:name w:val="Intense Quote"/>
    <w:basedOn w:val="Normal"/>
    <w:next w:val="Normal"/>
    <w:link w:val="GlAlntChar"/>
    <w:uiPriority w:val="30"/>
    <w:qFormat/>
    <w:rsid w:val="009908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990826"/>
    <w:rPr>
      <w:i/>
      <w:iCs/>
      <w:color w:val="0F4761" w:themeColor="accent1" w:themeShade="BF"/>
    </w:rPr>
  </w:style>
  <w:style w:type="character" w:styleId="GlBavuru">
    <w:name w:val="Intense Reference"/>
    <w:basedOn w:val="VarsaylanParagrafYazTipi"/>
    <w:uiPriority w:val="32"/>
    <w:qFormat/>
    <w:rsid w:val="00990826"/>
    <w:rPr>
      <w:b/>
      <w:bCs/>
      <w:smallCaps/>
      <w:color w:val="0F4761" w:themeColor="accent1" w:themeShade="BF"/>
      <w:spacing w:val="5"/>
    </w:rPr>
  </w:style>
  <w:style w:type="table" w:styleId="TabloKlavuzu">
    <w:name w:val="Table Grid"/>
    <w:basedOn w:val="NormalTablo"/>
    <w:uiPriority w:val="39"/>
    <w:rsid w:val="00C66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127615">
      <w:bodyDiv w:val="1"/>
      <w:marLeft w:val="0"/>
      <w:marRight w:val="0"/>
      <w:marTop w:val="0"/>
      <w:marBottom w:val="0"/>
      <w:divBdr>
        <w:top w:val="none" w:sz="0" w:space="0" w:color="auto"/>
        <w:left w:val="none" w:sz="0" w:space="0" w:color="auto"/>
        <w:bottom w:val="none" w:sz="0" w:space="0" w:color="auto"/>
        <w:right w:val="none" w:sz="0" w:space="0" w:color="auto"/>
      </w:divBdr>
    </w:div>
    <w:div w:id="77478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584</Words>
  <Characters>3333</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uruk</dc:creator>
  <cp:keywords/>
  <dc:description/>
  <cp:lastModifiedBy>Metin uruk</cp:lastModifiedBy>
  <cp:revision>8</cp:revision>
  <dcterms:created xsi:type="dcterms:W3CDTF">2024-12-01T07:50:00Z</dcterms:created>
  <dcterms:modified xsi:type="dcterms:W3CDTF">2024-12-13T17:38:00Z</dcterms:modified>
</cp:coreProperties>
</file>