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E1A0A" w14:textId="77777777" w:rsidR="000E0370" w:rsidRPr="00BD4F03" w:rsidRDefault="000E0370" w:rsidP="000E0370">
      <w:pPr>
        <w:spacing w:after="0"/>
        <w:rPr>
          <w:rFonts w:ascii="Arial" w:hAnsi="Arial" w:cs="Arial"/>
          <w:b/>
          <w:color w:val="0070C0"/>
          <w:sz w:val="24"/>
          <w:szCs w:val="24"/>
        </w:rPr>
      </w:pPr>
      <w:hyperlink r:id="rId6" w:history="1">
        <w:r w:rsidRPr="00BD4F03">
          <w:rPr>
            <w:rStyle w:val="Kpr"/>
            <w:rFonts w:ascii="Arial" w:hAnsi="Arial" w:cs="Arial"/>
            <w:b/>
            <w:sz w:val="24"/>
            <w:szCs w:val="24"/>
          </w:rPr>
          <w:t>Tarih dersi slaytlarımıza ulaşmak için tıkla</w:t>
        </w:r>
      </w:hyperlink>
    </w:p>
    <w:p w14:paraId="7BD44516" w14:textId="77777777" w:rsidR="000E0370" w:rsidRDefault="000E0370" w:rsidP="009F3618">
      <w:pPr>
        <w:spacing w:after="0" w:line="240" w:lineRule="auto"/>
        <w:outlineLvl w:val="2"/>
        <w:rPr>
          <w:rFonts w:ascii="Arial" w:eastAsia="Times New Roman" w:hAnsi="Arial" w:cs="Arial"/>
          <w:b/>
          <w:bCs/>
          <w:color w:val="1B1C1D"/>
          <w:kern w:val="0"/>
          <w:sz w:val="24"/>
          <w:szCs w:val="24"/>
          <w:bdr w:val="none" w:sz="0" w:space="0" w:color="auto" w:frame="1"/>
          <w:lang w:eastAsia="tr-TR"/>
          <w14:ligatures w14:val="none"/>
        </w:rPr>
      </w:pPr>
    </w:p>
    <w:p w14:paraId="486A0753" w14:textId="77777777" w:rsidR="000E0370" w:rsidRDefault="000E0370" w:rsidP="009F3618">
      <w:pPr>
        <w:spacing w:after="0" w:line="240" w:lineRule="auto"/>
        <w:outlineLvl w:val="2"/>
        <w:rPr>
          <w:rFonts w:ascii="Arial" w:eastAsia="Times New Roman" w:hAnsi="Arial" w:cs="Arial"/>
          <w:b/>
          <w:bCs/>
          <w:color w:val="1B1C1D"/>
          <w:kern w:val="0"/>
          <w:sz w:val="24"/>
          <w:szCs w:val="24"/>
          <w:bdr w:val="none" w:sz="0" w:space="0" w:color="auto" w:frame="1"/>
          <w:lang w:eastAsia="tr-TR"/>
          <w14:ligatures w14:val="none"/>
        </w:rPr>
      </w:pPr>
    </w:p>
    <w:p w14:paraId="5FD84660" w14:textId="196B6763" w:rsidR="009F3618" w:rsidRDefault="009F3618" w:rsidP="009F3618">
      <w:pPr>
        <w:spacing w:after="0" w:line="240" w:lineRule="auto"/>
        <w:outlineLvl w:val="2"/>
        <w:rPr>
          <w:rFonts w:ascii="Arial" w:eastAsia="Times New Roman" w:hAnsi="Arial" w:cs="Arial"/>
          <w:b/>
          <w:bCs/>
          <w:color w:val="1B1C1D"/>
          <w:kern w:val="0"/>
          <w:sz w:val="24"/>
          <w:szCs w:val="24"/>
          <w:bdr w:val="none" w:sz="0" w:space="0" w:color="auto" w:frame="1"/>
          <w:lang w:eastAsia="tr-TR"/>
          <w14:ligatures w14:val="none"/>
        </w:rPr>
      </w:pPr>
      <w:r w:rsidRPr="009F3618">
        <w:rPr>
          <w:rFonts w:ascii="Arial" w:eastAsia="Times New Roman" w:hAnsi="Arial" w:cs="Arial"/>
          <w:b/>
          <w:bCs/>
          <w:color w:val="1B1C1D"/>
          <w:kern w:val="0"/>
          <w:sz w:val="24"/>
          <w:szCs w:val="24"/>
          <w:bdr w:val="none" w:sz="0" w:space="0" w:color="auto" w:frame="1"/>
          <w:lang w:eastAsia="tr-TR"/>
          <w14:ligatures w14:val="none"/>
        </w:rPr>
        <w:t>……………………………………………………. LİSESİ 2025-2026 EĞİTİM-ÖĞRETİM YILI TARİH DERSİ SENE BAŞI ZÜMRE ÖĞRETMENLERİ TOPLANTI TUTANAĞI</w:t>
      </w:r>
    </w:p>
    <w:p w14:paraId="6BF06984" w14:textId="77777777" w:rsidR="009F3618" w:rsidRPr="009F3618" w:rsidRDefault="009F3618" w:rsidP="009F3618">
      <w:pPr>
        <w:spacing w:after="0" w:line="240" w:lineRule="auto"/>
        <w:outlineLvl w:val="2"/>
        <w:rPr>
          <w:rFonts w:ascii="Arial" w:eastAsia="Times New Roman" w:hAnsi="Arial" w:cs="Arial"/>
          <w:b/>
          <w:bCs/>
          <w:color w:val="1B1C1D"/>
          <w:kern w:val="0"/>
          <w:sz w:val="24"/>
          <w:szCs w:val="24"/>
          <w:lang w:eastAsia="tr-TR"/>
          <w14:ligatures w14:val="none"/>
        </w:rPr>
      </w:pPr>
    </w:p>
    <w:p w14:paraId="0710C82A"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Toplantı Tarihi: 02.09.2025</w:t>
      </w:r>
    </w:p>
    <w:p w14:paraId="29DBAD54" w14:textId="0DF80FBF"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Toplantı Yeri: Öğretmenler Odası</w:t>
      </w:r>
      <w:r w:rsidR="004E6F22">
        <w:rPr>
          <w:rFonts w:ascii="Arial" w:eastAsia="Times New Roman" w:hAnsi="Arial" w:cs="Arial"/>
          <w:color w:val="1B1C1D"/>
          <w:kern w:val="0"/>
          <w:sz w:val="24"/>
          <w:szCs w:val="24"/>
          <w:lang w:eastAsia="tr-TR"/>
          <w14:ligatures w14:val="none"/>
        </w:rPr>
        <w:t xml:space="preserve">                            </w:t>
      </w:r>
      <w:r w:rsidR="004E6F22" w:rsidRPr="004E6F22">
        <w:rPr>
          <w:rFonts w:ascii="Arial" w:eastAsia="Times New Roman" w:hAnsi="Arial" w:cs="Arial"/>
          <w:b/>
          <w:bCs/>
          <w:color w:val="EE0000"/>
          <w:kern w:val="0"/>
          <w:sz w:val="24"/>
          <w:szCs w:val="24"/>
          <w:lang w:eastAsia="tr-TR"/>
          <w14:ligatures w14:val="none"/>
        </w:rPr>
        <w:t>www.tarihkursu.com</w:t>
      </w:r>
    </w:p>
    <w:p w14:paraId="6B954096"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Toplantı Saati: 10:00</w:t>
      </w:r>
    </w:p>
    <w:p w14:paraId="57DBA8DC"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Toplantıya Katılanlar: Öğretmen 1, Öğretmen 2, Öğretmen 3</w:t>
      </w:r>
    </w:p>
    <w:p w14:paraId="20E9EF31" w14:textId="77777777" w:rsidR="009F3618" w:rsidRDefault="009F3618" w:rsidP="009F3618">
      <w:pPr>
        <w:spacing w:after="0" w:line="240" w:lineRule="auto"/>
        <w:outlineLvl w:val="2"/>
        <w:rPr>
          <w:rFonts w:ascii="Arial" w:eastAsia="Times New Roman" w:hAnsi="Arial" w:cs="Arial"/>
          <w:b/>
          <w:bCs/>
          <w:color w:val="1B1C1D"/>
          <w:kern w:val="0"/>
          <w:sz w:val="24"/>
          <w:szCs w:val="24"/>
          <w:bdr w:val="none" w:sz="0" w:space="0" w:color="auto" w:frame="1"/>
          <w:lang w:eastAsia="tr-TR"/>
          <w14:ligatures w14:val="none"/>
        </w:rPr>
      </w:pPr>
      <w:r w:rsidRPr="009F3618">
        <w:rPr>
          <w:rFonts w:ascii="Arial" w:eastAsia="Times New Roman" w:hAnsi="Arial" w:cs="Arial"/>
          <w:b/>
          <w:bCs/>
          <w:color w:val="1B1C1D"/>
          <w:kern w:val="0"/>
          <w:sz w:val="24"/>
          <w:szCs w:val="24"/>
          <w:bdr w:val="none" w:sz="0" w:space="0" w:color="auto" w:frame="1"/>
          <w:lang w:eastAsia="tr-TR"/>
          <w14:ligatures w14:val="none"/>
        </w:rPr>
        <w:t>GÜNDEM MADDELERİ:</w:t>
      </w:r>
    </w:p>
    <w:p w14:paraId="4F725FAF" w14:textId="77777777" w:rsidR="00E06793" w:rsidRPr="009F3618" w:rsidRDefault="00E06793" w:rsidP="009F3618">
      <w:pPr>
        <w:spacing w:after="0" w:line="240" w:lineRule="auto"/>
        <w:outlineLvl w:val="2"/>
        <w:rPr>
          <w:rFonts w:ascii="Arial" w:eastAsia="Times New Roman" w:hAnsi="Arial" w:cs="Arial"/>
          <w:b/>
          <w:bCs/>
          <w:color w:val="1B1C1D"/>
          <w:kern w:val="0"/>
          <w:sz w:val="24"/>
          <w:szCs w:val="24"/>
          <w:lang w:eastAsia="tr-TR"/>
          <w14:ligatures w14:val="none"/>
        </w:rPr>
      </w:pPr>
    </w:p>
    <w:p w14:paraId="4989FA86"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1. Açılış, yoklama ve Zümre Başkanı ile Yazmanın seçimi.</w:t>
      </w:r>
    </w:p>
    <w:p w14:paraId="4D5CCAB5"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2. Bir önceki toplantıda alınan kararların gözden geçirilmesi.</w:t>
      </w:r>
    </w:p>
    <w:p w14:paraId="7BD96E66"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3. Planlamaların; eğitim ve öğretimle ilgili mevzuat, okulun kuruluş amacı ve Tarih Dersi Öğretim Programı'na (Türkiye Yüzyılı Maarif Modeli) uygun yapılması.</w:t>
      </w:r>
    </w:p>
    <w:p w14:paraId="5F6D276E"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4. Atatürkçülükle ilgili konuların ders planlarına dâhil edilmesi ve öğretim programlarının çevre özellikleri dikkate alınarak uygulanması.</w:t>
      </w:r>
    </w:p>
    <w:p w14:paraId="798E81D9"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5. Derslerin işlenişinde uygulanacak öğretim yöntem ve tekniklerinin ve okul temelli faaliyet planlamalarının belirlenmesi.</w:t>
      </w:r>
    </w:p>
    <w:p w14:paraId="6B184855"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6. Özel eğitim ihtiyacı olan öğrenciler için Bireyselleştirilmiş Eğitim Programları (BEP) ve farklılaştırılmış öğretim uygulamalarının (zenginleştirme-destekleme) görüşülmesi.</w:t>
      </w:r>
    </w:p>
    <w:p w14:paraId="1D9BD14D"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7. Zümre öğretmenleri arası ders ziyareti yapılması ve diğer zümrelerle iş birliği esaslarının belirlenmesi.</w:t>
      </w:r>
    </w:p>
    <w:p w14:paraId="7DB94A84"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8. Alana ilişkin akademik ve bilimsel çalışmalar ile teknolojik gelişmelerin takip edilmesi ve derslere yansıtılması.</w:t>
      </w:r>
    </w:p>
    <w:p w14:paraId="486C9819"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9. Öğrencilerde girişimcilik bilincinin ve araştırma becerilerinin geliştirilmesine yönelik çalışmaların planlanması.</w:t>
      </w:r>
    </w:p>
    <w:p w14:paraId="0913D186"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10. Derslerde ihtiyaç duyulan araç-gereç ve öğretim materyallerinin belirlenmesi; kütüphane gibi eğitim ortamlarının etkin kullanımı.</w:t>
      </w:r>
    </w:p>
    <w:p w14:paraId="5859BE5F"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11. Okul ve çevre imkânları doğrultusunda yapılabilecek proje, gezi ve gözlem etkinliklerinin planlanması.</w:t>
      </w:r>
    </w:p>
    <w:p w14:paraId="05E9214D"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12. Ortak yazılı sınavlar sonrası öğrenci başarısının ölçülmesi, değerlendirilmesi ve sınav analizlerine göre eylem planlarının hazırlanması.</w:t>
      </w:r>
    </w:p>
    <w:p w14:paraId="5BAF31D5"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lastRenderedPageBreak/>
        <w:t>13. Okul geneli yapılacak ortak yazılı sınav ve mazeret sınavlarının konu soru dağılım tablosu ve dereceli puanlama anahtarına göre hazırlanması.</w:t>
      </w:r>
    </w:p>
    <w:p w14:paraId="6B178E52"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14. Ulusal ve uluslararası sınav ve yarışma sonuçlarının dersler bağlamında değerlendirilerek gerekli tedbirlerin alınması.</w:t>
      </w:r>
    </w:p>
    <w:p w14:paraId="01BBC6BF"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15. Proje ve performans çalışmalarının konularının belirlenmesi ve değerlendirme ölçeklerinin hazırlanması.</w:t>
      </w:r>
    </w:p>
    <w:p w14:paraId="1BC430AE"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16. İş sağlığı ve güvenliği tedbirlerinin görüşülmesi.</w:t>
      </w:r>
    </w:p>
    <w:p w14:paraId="508C4BE5"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17. Ülke, il ve ilçe geneli yapılacak ortak sınavların ve mazeret sınavlarının uygulanması ve değerlendirilmesi.</w:t>
      </w:r>
    </w:p>
    <w:p w14:paraId="31486204"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18. Öğrencilerin üst düzey (problem çözme, eleştirel düşünme) ve sosyal-duygusal düşünme becerilerini geliştirmeye yönelik planlamalar yapılması.</w:t>
      </w:r>
    </w:p>
    <w:p w14:paraId="40E4F46B"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19. Millî, manevi ve ahlaki değerlerin örtük öğrenme yoluyla ders süreçlerine entegre edilmesi.</w:t>
      </w:r>
    </w:p>
    <w:p w14:paraId="2A8172DB"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20. Okul önleme, müdahale ve yönlendirme komisyonu çalışmalarının planlanması.</w:t>
      </w:r>
    </w:p>
    <w:p w14:paraId="4320080F"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21. Disiplinler arası yaklaşımla ortak çalışmaların planlanması ve takvime bağlanması.</w:t>
      </w:r>
    </w:p>
    <w:p w14:paraId="3EE212BF"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22. Öğrencilerin çoklu okuryazarlık becerileri ile bedensel, zihinsel, duygusal ve sosyal gelişimlerine yönelik çalışmaların planlanması.</w:t>
      </w:r>
    </w:p>
    <w:p w14:paraId="01F6076D"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23. Sosyal sorumluluk programı kapsamında ders bazında yürütülebilecek faaliyetlerin belirlenmesi.</w:t>
      </w:r>
    </w:p>
    <w:p w14:paraId="56879280"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24. Okul içi veya dışı faaliyetlerde ihtiyaç duyulacak araç, gereç ve mali kaynak gibi hususların belirlenmesi.</w:t>
      </w:r>
    </w:p>
    <w:p w14:paraId="2A0C114B" w14:textId="77777777" w:rsid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25. Dilek ve temenniler.</w:t>
      </w:r>
    </w:p>
    <w:p w14:paraId="673DD159" w14:textId="77777777" w:rsid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p>
    <w:p w14:paraId="7CE56C11" w14:textId="77777777" w:rsid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p>
    <w:p w14:paraId="4497B547" w14:textId="77777777" w:rsid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p>
    <w:p w14:paraId="54BA8CE1" w14:textId="77777777" w:rsid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p>
    <w:p w14:paraId="17E63E43" w14:textId="77777777" w:rsid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p>
    <w:p w14:paraId="5303E65E" w14:textId="77777777" w:rsid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p>
    <w:p w14:paraId="1AFA341B" w14:textId="77777777" w:rsid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p>
    <w:p w14:paraId="2C003E18" w14:textId="71CD91D7" w:rsidR="009F3618" w:rsidRDefault="009F3618" w:rsidP="009F3618">
      <w:pPr>
        <w:spacing w:after="0" w:line="240" w:lineRule="auto"/>
        <w:outlineLvl w:val="2"/>
        <w:rPr>
          <w:rFonts w:ascii="Arial" w:eastAsia="Times New Roman" w:hAnsi="Arial" w:cs="Arial"/>
          <w:b/>
          <w:bCs/>
          <w:color w:val="1B1C1D"/>
          <w:kern w:val="0"/>
          <w:sz w:val="24"/>
          <w:szCs w:val="24"/>
          <w:bdr w:val="none" w:sz="0" w:space="0" w:color="auto" w:frame="1"/>
          <w:lang w:eastAsia="tr-TR"/>
          <w14:ligatures w14:val="none"/>
        </w:rPr>
      </w:pPr>
      <w:r w:rsidRPr="009F3618">
        <w:rPr>
          <w:rFonts w:ascii="Arial" w:eastAsia="Times New Roman" w:hAnsi="Arial" w:cs="Arial"/>
          <w:b/>
          <w:bCs/>
          <w:color w:val="1B1C1D"/>
          <w:kern w:val="0"/>
          <w:sz w:val="24"/>
          <w:szCs w:val="24"/>
          <w:bdr w:val="none" w:sz="0" w:space="0" w:color="auto" w:frame="1"/>
          <w:lang w:eastAsia="tr-TR"/>
          <w14:ligatures w14:val="none"/>
        </w:rPr>
        <w:lastRenderedPageBreak/>
        <w:t>GÖRÜŞMELER VE ALINAN KARARLAR:</w:t>
      </w:r>
    </w:p>
    <w:p w14:paraId="54E5BF3F" w14:textId="77777777" w:rsidR="00E06793" w:rsidRPr="009F3618" w:rsidRDefault="00E06793" w:rsidP="009F3618">
      <w:pPr>
        <w:spacing w:after="0" w:line="240" w:lineRule="auto"/>
        <w:outlineLvl w:val="2"/>
        <w:rPr>
          <w:rFonts w:ascii="Arial" w:eastAsia="Times New Roman" w:hAnsi="Arial" w:cs="Arial"/>
          <w:b/>
          <w:bCs/>
          <w:color w:val="1B1C1D"/>
          <w:kern w:val="0"/>
          <w:sz w:val="24"/>
          <w:szCs w:val="24"/>
          <w:lang w:eastAsia="tr-TR"/>
          <w14:ligatures w14:val="none"/>
        </w:rPr>
      </w:pPr>
    </w:p>
    <w:p w14:paraId="205ADC03"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1. Madde: Öğretmen 1, yeni eğitim-öğretim yılının tüm eğitim camiası için başarılı ve verimli geçmesi temennisiyle toplantıyı başlattı. Yapılan yoklamada tarih zümresi öğretmenleri </w:t>
      </w:r>
      <w:r w:rsidRPr="009F3618">
        <w:rPr>
          <w:rFonts w:ascii="Arial" w:eastAsia="Times New Roman" w:hAnsi="Arial" w:cs="Arial"/>
          <w:color w:val="EE0000"/>
          <w:kern w:val="0"/>
          <w:sz w:val="24"/>
          <w:szCs w:val="24"/>
          <w:lang w:eastAsia="tr-TR"/>
          <w14:ligatures w14:val="none"/>
        </w:rPr>
        <w:t xml:space="preserve">Öğretmen 1, Öğretmen 2 ve Öğretmen 3'ün </w:t>
      </w:r>
      <w:r w:rsidRPr="009F3618">
        <w:rPr>
          <w:rFonts w:ascii="Arial" w:eastAsia="Times New Roman" w:hAnsi="Arial" w:cs="Arial"/>
          <w:color w:val="1B1C1D"/>
          <w:kern w:val="0"/>
          <w:sz w:val="24"/>
          <w:szCs w:val="24"/>
          <w:lang w:eastAsia="tr-TR"/>
          <w14:ligatures w14:val="none"/>
        </w:rPr>
        <w:t>toplantıda hazır bulunduğu tespit edildi.</w:t>
      </w:r>
    </w:p>
    <w:p w14:paraId="58B728E5" w14:textId="77777777" w:rsidR="009F3618" w:rsidRPr="009F3618" w:rsidRDefault="009F3618" w:rsidP="009F3618">
      <w:pPr>
        <w:spacing w:after="100" w:afterAutospacing="1" w:line="240" w:lineRule="auto"/>
        <w:rPr>
          <w:rFonts w:ascii="Arial" w:eastAsia="Times New Roman" w:hAnsi="Arial" w:cs="Arial"/>
          <w:b/>
          <w:bCs/>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Karar: Oy birliği ile 2025-2026 ve 2026-2027 eğitim-öğretim yılları için Zümre Başkanlığına </w:t>
      </w:r>
      <w:r w:rsidRPr="009F3618">
        <w:rPr>
          <w:rFonts w:ascii="Arial" w:eastAsia="Times New Roman" w:hAnsi="Arial" w:cs="Arial"/>
          <w:color w:val="EE0000"/>
          <w:kern w:val="0"/>
          <w:sz w:val="24"/>
          <w:szCs w:val="24"/>
          <w:lang w:eastAsia="tr-TR"/>
          <w14:ligatures w14:val="none"/>
        </w:rPr>
        <w:t>Öğretmen 1, yazmanlığa Öğretmen 2 seçildi.</w:t>
      </w:r>
    </w:p>
    <w:p w14:paraId="05A8AFD0"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2. Madde: </w:t>
      </w:r>
      <w:r w:rsidRPr="009F3618">
        <w:rPr>
          <w:rFonts w:ascii="Arial" w:eastAsia="Times New Roman" w:hAnsi="Arial" w:cs="Arial"/>
          <w:color w:val="EE0000"/>
          <w:kern w:val="0"/>
          <w:sz w:val="24"/>
          <w:szCs w:val="24"/>
          <w:lang w:eastAsia="tr-TR"/>
          <w14:ligatures w14:val="none"/>
        </w:rPr>
        <w:t>Öğretmen 2</w:t>
      </w:r>
      <w:r w:rsidRPr="009F3618">
        <w:rPr>
          <w:rFonts w:ascii="Arial" w:eastAsia="Times New Roman" w:hAnsi="Arial" w:cs="Arial"/>
          <w:color w:val="1B1C1D"/>
          <w:kern w:val="0"/>
          <w:sz w:val="24"/>
          <w:szCs w:val="24"/>
          <w:lang w:eastAsia="tr-TR"/>
          <w14:ligatures w14:val="none"/>
        </w:rPr>
        <w:t>, "Geçtiğimiz eğitim-öğretim yılı sonunda aldığımız kararları incelediğimizde, özellikle ortak sınavların planlanması ve uygulanması konusunda zümre olarak uyumlu bir çalışma sergilediğimizi görüyorum. Yıllık planlara genel hatlarıyla sadık kalındı. Bu yıl da aynı eşgüdümü sürdürmemiz, özellikle yeni müfredatın uygulanmasında bize güç katacaktır." dedi.</w:t>
      </w:r>
    </w:p>
    <w:p w14:paraId="336D7124" w14:textId="4FF55B7E"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Bir önceki zümrede alınan kararların genel olarak uygulandığı, bu yıl da zümre içi iş birliğinin ve planlamal</w:t>
      </w:r>
      <w:r w:rsidR="00E06793">
        <w:rPr>
          <w:rFonts w:ascii="Arial" w:eastAsia="Times New Roman" w:hAnsi="Arial" w:cs="Arial"/>
          <w:color w:val="1B1C1D"/>
          <w:kern w:val="0"/>
          <w:sz w:val="24"/>
          <w:szCs w:val="24"/>
          <w:lang w:eastAsia="tr-TR"/>
          <w14:ligatures w14:val="none"/>
        </w:rPr>
        <w:t xml:space="preserve">arın birlikte yapılması </w:t>
      </w:r>
      <w:r w:rsidRPr="009F3618">
        <w:rPr>
          <w:rFonts w:ascii="Arial" w:eastAsia="Times New Roman" w:hAnsi="Arial" w:cs="Arial"/>
          <w:color w:val="1B1C1D"/>
          <w:kern w:val="0"/>
          <w:sz w:val="24"/>
          <w:szCs w:val="24"/>
          <w:lang w:eastAsia="tr-TR"/>
          <w14:ligatures w14:val="none"/>
        </w:rPr>
        <w:t>karar</w:t>
      </w:r>
      <w:r w:rsidR="00E06793">
        <w:rPr>
          <w:rFonts w:ascii="Arial" w:eastAsia="Times New Roman" w:hAnsi="Arial" w:cs="Arial"/>
          <w:color w:val="1B1C1D"/>
          <w:kern w:val="0"/>
          <w:sz w:val="24"/>
          <w:szCs w:val="24"/>
          <w:lang w:eastAsia="tr-TR"/>
          <w14:ligatures w14:val="none"/>
        </w:rPr>
        <w:t>ı</w:t>
      </w:r>
      <w:r w:rsidRPr="009F3618">
        <w:rPr>
          <w:rFonts w:ascii="Arial" w:eastAsia="Times New Roman" w:hAnsi="Arial" w:cs="Arial"/>
          <w:color w:val="1B1C1D"/>
          <w:kern w:val="0"/>
          <w:sz w:val="24"/>
          <w:szCs w:val="24"/>
          <w:lang w:eastAsia="tr-TR"/>
          <w14:ligatures w14:val="none"/>
        </w:rPr>
        <w:t xml:space="preserve"> verildi.</w:t>
      </w:r>
    </w:p>
    <w:p w14:paraId="089A3CDC"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3. Madde: </w:t>
      </w:r>
      <w:r w:rsidRPr="009F3618">
        <w:rPr>
          <w:rFonts w:ascii="Arial" w:eastAsia="Times New Roman" w:hAnsi="Arial" w:cs="Arial"/>
          <w:color w:val="EE0000"/>
          <w:kern w:val="0"/>
          <w:sz w:val="24"/>
          <w:szCs w:val="24"/>
          <w:lang w:eastAsia="tr-TR"/>
          <w14:ligatures w14:val="none"/>
        </w:rPr>
        <w:t xml:space="preserve">Öğretmen 3, </w:t>
      </w:r>
      <w:r w:rsidRPr="009F3618">
        <w:rPr>
          <w:rFonts w:ascii="Arial" w:eastAsia="Times New Roman" w:hAnsi="Arial" w:cs="Arial"/>
          <w:color w:val="1B1C1D"/>
          <w:kern w:val="0"/>
          <w:sz w:val="24"/>
          <w:szCs w:val="24"/>
          <w:lang w:eastAsia="tr-TR"/>
          <w14:ligatures w14:val="none"/>
        </w:rPr>
        <w:t>"Arkadaşlar, bu yıl en önemli gündemimiz Türkiye Yüzyılı Maarif Modeli. 10. sınıflarda da uygulamaya geçecek olmamız, bu modelin felsefesini tam olarak içselleştirmemizi gerektiriyor. Bu model, bizden sadece kronolojik bilgi aktaran öğretmenler olmamızı değil, öğrencilere 'tarihsel düşünme' becerisi kazandıran, onların analitik ve eleştirel yeteneklerini geliştiren rehberler olmamızı istiyor. Planlarımızı, öğrencilerin kanıtları sorguladığı, farklı bakış açılarını anladığı ve tarihsel olayları bugünün dünyasıyla ilişkilendirdiği bir yapıda kurmalıyız. Artık 'ne oldu?' sorusundan çok 'neden ve nasıl oldu, sonuçları günümüzü nasıl etkiledi?' sorularına odaklanmalıyız." dedi.</w:t>
      </w:r>
    </w:p>
    <w:p w14:paraId="201D820A"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Yıllık ve ders planlarının 1739 sayılı Milli Eğitim Temel Kanunu, ilgili yönetmelikler ve Türkiye Yüzyılı Maarif Modeli'nin getirdiği beceri ve erdem odaklı yeni yaklaşımlar doğrultusunda hazırlanmasına oy birliği ile karar verildi.</w:t>
      </w:r>
    </w:p>
    <w:p w14:paraId="2712835D"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4. Madde: </w:t>
      </w:r>
      <w:r w:rsidRPr="009F3618">
        <w:rPr>
          <w:rFonts w:ascii="Arial" w:eastAsia="Times New Roman" w:hAnsi="Arial" w:cs="Arial"/>
          <w:color w:val="EE0000"/>
          <w:kern w:val="0"/>
          <w:sz w:val="24"/>
          <w:szCs w:val="24"/>
          <w:lang w:eastAsia="tr-TR"/>
          <w14:ligatures w14:val="none"/>
        </w:rPr>
        <w:t>Öğretmen 1</w:t>
      </w:r>
      <w:r w:rsidRPr="009F3618">
        <w:rPr>
          <w:rFonts w:ascii="Arial" w:eastAsia="Times New Roman" w:hAnsi="Arial" w:cs="Arial"/>
          <w:color w:val="1B1C1D"/>
          <w:kern w:val="0"/>
          <w:sz w:val="24"/>
          <w:szCs w:val="24"/>
          <w:lang w:eastAsia="tr-TR"/>
          <w14:ligatures w14:val="none"/>
        </w:rPr>
        <w:t>, "Atatürkçülük konularını işlerken, bu konuları dersin bir parçası olarak, organik bir bağ içinde sunmalıyız. Örneğin, Cumhuriyetin ilanını anlatırken, Atatürk'ün cumhuriyetçilik ilkesini ve milli egemenlik anlayışını derinlemesine işlemeliyiz. Bu, konuların ezberlenmesi yerine, temel ilkelerin kavranmasını sağlayacaktır. Planlarımızda bu entegrasyonu net bir şekilde göstermeliyiz." dedi.</w:t>
      </w:r>
    </w:p>
    <w:p w14:paraId="0C465670"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Atatürkçülük konularının (2104 ve 2488 sayılı Tebliğler Dergileri doğrultusunda) yıllık planlara ilgili kazanımlarla ilişkilendirilerek entegre edilmesine ve ezberden uzak, anlamlı bir bağlam içinde işlenmesine oy birliği ile karar verildi.</w:t>
      </w:r>
    </w:p>
    <w:p w14:paraId="016EBD64"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5. Madde: </w:t>
      </w:r>
      <w:r w:rsidRPr="009F3618">
        <w:rPr>
          <w:rFonts w:ascii="Arial" w:eastAsia="Times New Roman" w:hAnsi="Arial" w:cs="Arial"/>
          <w:color w:val="EE0000"/>
          <w:kern w:val="0"/>
          <w:sz w:val="24"/>
          <w:szCs w:val="24"/>
          <w:lang w:eastAsia="tr-TR"/>
          <w14:ligatures w14:val="none"/>
        </w:rPr>
        <w:t>Öğretmen 2</w:t>
      </w:r>
      <w:r w:rsidRPr="009F3618">
        <w:rPr>
          <w:rFonts w:ascii="Arial" w:eastAsia="Times New Roman" w:hAnsi="Arial" w:cs="Arial"/>
          <w:color w:val="1B1C1D"/>
          <w:kern w:val="0"/>
          <w:sz w:val="24"/>
          <w:szCs w:val="24"/>
          <w:lang w:eastAsia="tr-TR"/>
          <w14:ligatures w14:val="none"/>
        </w:rPr>
        <w:t>, "Ders işleme yöntemlerimizi çeşitlendirmemiz, Maarif Modeli'nin başarısı için elzemdir. Anlatım yöntemini elbette kullanacağız ama bunu tartışma, beyin fırtınası, örnek olay incelemesi, altı şapkalı düşünme tekniği gibi yöntemlerle desteklemeliyiz. Okul temelli faaliyetler için de somut bir plan yapalım; örneğin, 29 Ekim haftasında tüm sınıflarımızda 'Cumhuriyetin İlk Yılları' temalı bir sunum hazırlama ve paylaşma etkinliği düzenleyebiliriz." dedi.</w:t>
      </w:r>
    </w:p>
    <w:p w14:paraId="1064495F"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lastRenderedPageBreak/>
        <w:t>Karar: Derslerde öğrenci merkezli yöntem ve tekniklerin aktif olarak kullanılmasına, yıllık planlarda "Okul Temelli Planlama" başlığı altında her dönem için en az bir etkinlik (belgesel izleme, sunum hazırlama, sanal müze turu vb.) belirlenmesine karar verildi.</w:t>
      </w:r>
    </w:p>
    <w:p w14:paraId="725F8326"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6. Madde: </w:t>
      </w:r>
      <w:r w:rsidRPr="009F3618">
        <w:rPr>
          <w:rFonts w:ascii="Arial" w:eastAsia="Times New Roman" w:hAnsi="Arial" w:cs="Arial"/>
          <w:color w:val="EE0000"/>
          <w:kern w:val="0"/>
          <w:sz w:val="24"/>
          <w:szCs w:val="24"/>
          <w:lang w:eastAsia="tr-TR"/>
          <w14:ligatures w14:val="none"/>
        </w:rPr>
        <w:t>Öğretmen 3</w:t>
      </w:r>
      <w:r w:rsidRPr="009F3618">
        <w:rPr>
          <w:rFonts w:ascii="Arial" w:eastAsia="Times New Roman" w:hAnsi="Arial" w:cs="Arial"/>
          <w:color w:val="1B1C1D"/>
          <w:kern w:val="0"/>
          <w:sz w:val="24"/>
          <w:szCs w:val="24"/>
          <w:lang w:eastAsia="tr-TR"/>
          <w14:ligatures w14:val="none"/>
        </w:rPr>
        <w:t>, "Rehberlik servisinden BEP'li öğrenci listesi geldiğinde, bu öğrencilerimiz için özel planlar hazırlamamız gerekiyor. Bu sadece yasal bir zorunluluk değil, aynı zamanda eğitimde fırsat eşitliğinin bir gereğidir. Bu öğrencilerimize sadece sınavda kolay soru sormak yerine, onların öğrenme stillerine uygun materyaller (görsel ağırlıklı, basitleştirilmiş metinler vb.) hazırlamalı, ders içi etkinliklerde onlara özel roller vermeli ve bireysel ilerlemelerini yakından takip etmeliyiz." dedi.</w:t>
      </w:r>
    </w:p>
    <w:p w14:paraId="553732A4"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BEP'li öğrenciler için rehberlik servisiyle iş birliği içinde bireyselleştirilmiş planlar yapılmasına ve sınavlarının, materyallerinin ve ders içi etkinliklerinin buna göre uyarlanmasına karar verildi.</w:t>
      </w:r>
    </w:p>
    <w:p w14:paraId="419E9A1D" w14:textId="2D7F17C2"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7. Madde: </w:t>
      </w:r>
      <w:r w:rsidRPr="009F3618">
        <w:rPr>
          <w:rFonts w:ascii="Arial" w:eastAsia="Times New Roman" w:hAnsi="Arial" w:cs="Arial"/>
          <w:color w:val="EE0000"/>
          <w:kern w:val="0"/>
          <w:sz w:val="24"/>
          <w:szCs w:val="24"/>
          <w:lang w:eastAsia="tr-TR"/>
          <w14:ligatures w14:val="none"/>
        </w:rPr>
        <w:t xml:space="preserve">Öğretmen 1, </w:t>
      </w:r>
      <w:r w:rsidRPr="009F3618">
        <w:rPr>
          <w:rFonts w:ascii="Arial" w:eastAsia="Times New Roman" w:hAnsi="Arial" w:cs="Arial"/>
          <w:color w:val="1B1C1D"/>
          <w:kern w:val="0"/>
          <w:sz w:val="24"/>
          <w:szCs w:val="24"/>
          <w:lang w:eastAsia="tr-TR"/>
          <w14:ligatures w14:val="none"/>
        </w:rPr>
        <w:t>"Mesleki gelişimimiz için birbirimizin tecrübelerinden faydalanmak çok değerli. Her dönem bir kez, önceden planlayarak, birbirimizin dersine misafir olsak, ders sonunda yapıcı geri bildirimlerde bulunsak, yeni modelin uygulanmasında hepimiz için aydınlatıcı olur. Disiplinler arası iş birliği konusunda ise Coğrafya zümresiyle harita okuma becerileri üzerine, Felsefe grubuyla ise aydınlanma düşüncesi ve Fransız İhtilali üzerine ortak bir ders planı hazırlayabiliriz." dedi.</w:t>
      </w:r>
      <w:r w:rsidR="00E06793">
        <w:rPr>
          <w:rFonts w:ascii="Arial" w:eastAsia="Times New Roman" w:hAnsi="Arial" w:cs="Arial"/>
          <w:color w:val="1B1C1D"/>
          <w:kern w:val="0"/>
          <w:sz w:val="24"/>
          <w:szCs w:val="24"/>
          <w:lang w:eastAsia="tr-TR"/>
          <w14:ligatures w14:val="none"/>
        </w:rPr>
        <w:t xml:space="preserve"> </w:t>
      </w:r>
    </w:p>
    <w:p w14:paraId="7C8B30E2" w14:textId="063D2286"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Zümre öğretmenleri arasında her dönem en az bir kez ders ziyareti  yapılmasına ve Coğrafya, Türk Dili ve Edebiyatı, Felsefe Grubu zümreleriyle yıllık plan dâhilinde iş birliği yapılmasına karar verildi.</w:t>
      </w:r>
      <w:r w:rsidR="00E06793" w:rsidRPr="00E06793">
        <w:t xml:space="preserve"> </w:t>
      </w:r>
      <w:r w:rsidR="00E06793" w:rsidRPr="00E06793">
        <w:rPr>
          <w:rFonts w:ascii="Arial" w:eastAsia="Times New Roman" w:hAnsi="Arial" w:cs="Arial"/>
          <w:color w:val="1B1C1D"/>
          <w:kern w:val="0"/>
          <w:sz w:val="24"/>
          <w:szCs w:val="24"/>
          <w:lang w:eastAsia="tr-TR"/>
          <w14:ligatures w14:val="none"/>
        </w:rPr>
        <w:t>Ayrıca bu yıl okul müdürü ve zümre başkanlarının ders ziyareti yapacakları karara eklendi.</w:t>
      </w:r>
    </w:p>
    <w:p w14:paraId="02DF52F4" w14:textId="385402EE"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8. Madde: </w:t>
      </w:r>
      <w:r w:rsidRPr="009F3618">
        <w:rPr>
          <w:rFonts w:ascii="Arial" w:eastAsia="Times New Roman" w:hAnsi="Arial" w:cs="Arial"/>
          <w:color w:val="EE0000"/>
          <w:kern w:val="0"/>
          <w:sz w:val="24"/>
          <w:szCs w:val="24"/>
          <w:lang w:eastAsia="tr-TR"/>
          <w14:ligatures w14:val="none"/>
        </w:rPr>
        <w:t>Öğretmen 2,</w:t>
      </w:r>
      <w:r w:rsidRPr="009F3618">
        <w:rPr>
          <w:rFonts w:ascii="Arial" w:eastAsia="Times New Roman" w:hAnsi="Arial" w:cs="Arial"/>
          <w:color w:val="1B1C1D"/>
          <w:kern w:val="0"/>
          <w:sz w:val="24"/>
          <w:szCs w:val="24"/>
          <w:lang w:eastAsia="tr-TR"/>
          <w14:ligatures w14:val="none"/>
        </w:rPr>
        <w:t xml:space="preserve"> "Teknoloji, derslerimizi zenginleştirmek için büyük bir fırsat. EBA,</w:t>
      </w:r>
      <w:r w:rsidR="00E06793">
        <w:rPr>
          <w:rFonts w:ascii="Arial" w:eastAsia="Times New Roman" w:hAnsi="Arial" w:cs="Arial"/>
          <w:color w:val="1B1C1D"/>
          <w:kern w:val="0"/>
          <w:sz w:val="24"/>
          <w:szCs w:val="24"/>
          <w:lang w:eastAsia="tr-TR"/>
          <w14:ligatures w14:val="none"/>
        </w:rPr>
        <w:t xml:space="preserve"> MEBİ,CANVA ve</w:t>
      </w:r>
      <w:r w:rsidRPr="009F3618">
        <w:rPr>
          <w:rFonts w:ascii="Arial" w:eastAsia="Times New Roman" w:hAnsi="Arial" w:cs="Arial"/>
          <w:color w:val="1B1C1D"/>
          <w:kern w:val="0"/>
          <w:sz w:val="24"/>
          <w:szCs w:val="24"/>
          <w:lang w:eastAsia="tr-TR"/>
          <w14:ligatures w14:val="none"/>
        </w:rPr>
        <w:t xml:space="preserve"> OGM Materyal gibi platformları aktif kullanmanın yanı sıra, öğrencilerimize güvenilir akademik kaynaklara nasıl ulaşacaklarını da öğretmeliyiz. Örneğin, derslerimizde Türk Tarih Kurumu, Devlet Arşivleri gibi kurumların dijital portallarını tanıtabilir, birincil kaynaklara nasıl erişileceğini gösterebiliriz." dedi.</w:t>
      </w:r>
    </w:p>
    <w:p w14:paraId="4C7E1010" w14:textId="75AD6090"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Alanla ilgili güncel gelişmelerin takip edilerek derslerde teknolojik materyallerin (etkileşimli harita, video, web 2.0 araçları</w:t>
      </w:r>
      <w:r w:rsidR="00E06793">
        <w:rPr>
          <w:rFonts w:ascii="Arial" w:eastAsia="Times New Roman" w:hAnsi="Arial" w:cs="Arial"/>
          <w:color w:val="1B1C1D"/>
          <w:kern w:val="0"/>
          <w:sz w:val="24"/>
          <w:szCs w:val="24"/>
          <w:lang w:eastAsia="tr-TR"/>
          <w14:ligatures w14:val="none"/>
        </w:rPr>
        <w:t xml:space="preserve"> ve Notebook LM gibi yapay zeka</w:t>
      </w:r>
      <w:r w:rsidRPr="009F3618">
        <w:rPr>
          <w:rFonts w:ascii="Arial" w:eastAsia="Times New Roman" w:hAnsi="Arial" w:cs="Arial"/>
          <w:color w:val="1B1C1D"/>
          <w:kern w:val="0"/>
          <w:sz w:val="24"/>
          <w:szCs w:val="24"/>
          <w:lang w:eastAsia="tr-TR"/>
          <w14:ligatures w14:val="none"/>
        </w:rPr>
        <w:t>) ve güvenilir dijital arşivlerin daha etkin kullanılmasına karar verildi.</w:t>
      </w:r>
    </w:p>
    <w:p w14:paraId="1B3B2336"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9. Madde: </w:t>
      </w:r>
      <w:r w:rsidRPr="009F3618">
        <w:rPr>
          <w:rFonts w:ascii="Arial" w:eastAsia="Times New Roman" w:hAnsi="Arial" w:cs="Arial"/>
          <w:color w:val="EE0000"/>
          <w:kern w:val="0"/>
          <w:sz w:val="24"/>
          <w:szCs w:val="24"/>
          <w:lang w:eastAsia="tr-TR"/>
          <w14:ligatures w14:val="none"/>
        </w:rPr>
        <w:t xml:space="preserve">Öğretmen 3, </w:t>
      </w:r>
      <w:r w:rsidRPr="009F3618">
        <w:rPr>
          <w:rFonts w:ascii="Arial" w:eastAsia="Times New Roman" w:hAnsi="Arial" w:cs="Arial"/>
          <w:color w:val="1B1C1D"/>
          <w:kern w:val="0"/>
          <w:sz w:val="24"/>
          <w:szCs w:val="24"/>
          <w:lang w:eastAsia="tr-TR"/>
          <w14:ligatures w14:val="none"/>
        </w:rPr>
        <w:t>"Öğrencilerimize proje verirken, onlara sadece bir konuyu araştırtmak yerine, bir 'problem durumu' sunabiliriz. Örneğin, 'Tarih boyunca Türk devletlerinde su kaynaklarının yönetimi ve günümüz için çıkarılacak dersler' gibi bir başlık, onları daha derin bir araştırmaya, disiplinler arası düşünmeye ve yaratıcı çözümler üretmeye itecektir. Bu da onların girişimcilik ve problem çözme ruhunu besler." dedi.</w:t>
      </w:r>
    </w:p>
    <w:p w14:paraId="46C2A097"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Proje ve performans konularının öğrencilerin araştırma, problem çözme ve tasarım becerilerini geliştirecek nitelikte, mümkünse disiplinler arası bir yaklaşımla belirlenmesine özen gösterilmesine karar verildi.</w:t>
      </w:r>
    </w:p>
    <w:p w14:paraId="33978FC2"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lastRenderedPageBreak/>
        <w:t xml:space="preserve">10. Madde: </w:t>
      </w:r>
      <w:r w:rsidRPr="009F3618">
        <w:rPr>
          <w:rFonts w:ascii="Arial" w:eastAsia="Times New Roman" w:hAnsi="Arial" w:cs="Arial"/>
          <w:color w:val="EE0000"/>
          <w:kern w:val="0"/>
          <w:sz w:val="24"/>
          <w:szCs w:val="24"/>
          <w:lang w:eastAsia="tr-TR"/>
          <w14:ligatures w14:val="none"/>
        </w:rPr>
        <w:t>Öğretmen 1</w:t>
      </w:r>
      <w:r w:rsidRPr="009F3618">
        <w:rPr>
          <w:rFonts w:ascii="Arial" w:eastAsia="Times New Roman" w:hAnsi="Arial" w:cs="Arial"/>
          <w:color w:val="1B1C1D"/>
          <w:kern w:val="0"/>
          <w:sz w:val="24"/>
          <w:szCs w:val="24"/>
          <w:lang w:eastAsia="tr-TR"/>
          <w14:ligatures w14:val="none"/>
        </w:rPr>
        <w:t>, "Materyal konusunda ders kitaplarıyla sınırlı kalmamalıyız. Okul kütüphanemizdeki tarih atlaslarını, ansiklopedileri ve diğer basılı kaynakları derslerimizde referans göstermeli ve öğrencileri bu kaynakları kullanmaya teşvik etmeliyiz. Kütüphanenin, sessiz bir okuma salonu olmaktan çıkıp yaşayan bir öğrenme alanına dönüşmesine katkı sağlamalıyız." dedi.</w:t>
      </w:r>
    </w:p>
    <w:p w14:paraId="5872C337"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Derslerde belirtilen öğretim materyallerinden ve özellikle okul kütüphanesinden aktif olarak yararlanılmasına karar verildi.</w:t>
      </w:r>
    </w:p>
    <w:p w14:paraId="45B80898"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11. Madde: </w:t>
      </w:r>
      <w:r w:rsidRPr="009F3618">
        <w:rPr>
          <w:rFonts w:ascii="Arial" w:eastAsia="Times New Roman" w:hAnsi="Arial" w:cs="Arial"/>
          <w:color w:val="EE0000"/>
          <w:kern w:val="0"/>
          <w:sz w:val="24"/>
          <w:szCs w:val="24"/>
          <w:lang w:eastAsia="tr-TR"/>
          <w14:ligatures w14:val="none"/>
        </w:rPr>
        <w:t xml:space="preserve">Öğretmen 2, </w:t>
      </w:r>
      <w:r w:rsidRPr="009F3618">
        <w:rPr>
          <w:rFonts w:ascii="Arial" w:eastAsia="Times New Roman" w:hAnsi="Arial" w:cs="Arial"/>
          <w:color w:val="1B1C1D"/>
          <w:kern w:val="0"/>
          <w:sz w:val="24"/>
          <w:szCs w:val="24"/>
          <w:lang w:eastAsia="tr-TR"/>
          <w14:ligatures w14:val="none"/>
        </w:rPr>
        <w:t>"Öğrenmenin en etkili yollarından biri de yerinde görmektir. Öğrencilerimizin tarihi dokuyu hissetmeleri, teorik bilgiyi somutlaştırmaları çok önemli. Okul idaresiyle görüşerek, en azından okulun bulunduğu il veya ilçedeki bir müzeye veya tarihî bir mekana gezi düzenlemek için şimdiden bir ön hazırlık yapalım. Bu, öğrenciler için unutulmaz bir deneyim olacaktır." dedi.</w:t>
      </w:r>
    </w:p>
    <w:p w14:paraId="402E9379"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İkinci dönem için okul idaresinin onayıyla, öncelikli olarak yerel tarihî ve kültürel mekanlara bir gezi planlanması için girişimde bulunulmasına karar verildi.</w:t>
      </w:r>
    </w:p>
    <w:p w14:paraId="55DC6425" w14:textId="7B554C61"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12. Madde: </w:t>
      </w:r>
      <w:r w:rsidRPr="009F3618">
        <w:rPr>
          <w:rFonts w:ascii="Arial" w:eastAsia="Times New Roman" w:hAnsi="Arial" w:cs="Arial"/>
          <w:color w:val="EE0000"/>
          <w:kern w:val="0"/>
          <w:sz w:val="24"/>
          <w:szCs w:val="24"/>
          <w:lang w:eastAsia="tr-TR"/>
          <w14:ligatures w14:val="none"/>
        </w:rPr>
        <w:t xml:space="preserve">Öğretmen 3, </w:t>
      </w:r>
      <w:r w:rsidRPr="009F3618">
        <w:rPr>
          <w:rFonts w:ascii="Arial" w:eastAsia="Times New Roman" w:hAnsi="Arial" w:cs="Arial"/>
          <w:color w:val="1B1C1D"/>
          <w:kern w:val="0"/>
          <w:sz w:val="24"/>
          <w:szCs w:val="24"/>
          <w:lang w:eastAsia="tr-TR"/>
          <w14:ligatures w14:val="none"/>
        </w:rPr>
        <w:t xml:space="preserve">"Sınav analizlerini bir an önce yapıp sonuçlarını değerlendirmeliyiz. Analiz sonuçlarına göre, sınıf genelinde zorlanılan bir kazanım </w:t>
      </w:r>
      <w:r w:rsidR="00E06793">
        <w:rPr>
          <w:rFonts w:ascii="Arial" w:eastAsia="Times New Roman" w:hAnsi="Arial" w:cs="Arial"/>
          <w:color w:val="1B1C1D"/>
          <w:kern w:val="0"/>
          <w:sz w:val="24"/>
          <w:szCs w:val="24"/>
          <w:lang w:eastAsia="tr-TR"/>
          <w14:ligatures w14:val="none"/>
        </w:rPr>
        <w:t xml:space="preserve">(öğrenme çıktısı) </w:t>
      </w:r>
      <w:r w:rsidRPr="009F3618">
        <w:rPr>
          <w:rFonts w:ascii="Arial" w:eastAsia="Times New Roman" w:hAnsi="Arial" w:cs="Arial"/>
          <w:color w:val="1B1C1D"/>
          <w:kern w:val="0"/>
          <w:sz w:val="24"/>
          <w:szCs w:val="24"/>
          <w:lang w:eastAsia="tr-TR"/>
          <w14:ligatures w14:val="none"/>
        </w:rPr>
        <w:t>varsa, o kazanımı farklı bir yöntemle tekrar işlemeyi planlayabiliriz. Örneğin, anlatım yöntemiyle anlaşılmadıysa, bir sonraki hafta konuyla ilgili bir grup çalışması veya kavram haritası etkinliği yapabiliriz. Bu esneklik, başarıyı artıracaktır." dedi.</w:t>
      </w:r>
    </w:p>
    <w:p w14:paraId="02FABB75"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Her ortak yazılı sınav sonrası kazanım bazlı sınav analizlerinin yapılmasına, sonuçların zümrece değerlendirilerek gerekli telafi edici tedbirlerin (konu tekrarı, farklı yöntemlerle işleme, ek çalışma vb.) ivedilikle alınmasına karar verildi.</w:t>
      </w:r>
    </w:p>
    <w:p w14:paraId="67F62D13"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13. Madde: </w:t>
      </w:r>
      <w:r w:rsidRPr="009F3618">
        <w:rPr>
          <w:rFonts w:ascii="Arial" w:eastAsia="Times New Roman" w:hAnsi="Arial" w:cs="Arial"/>
          <w:color w:val="EE0000"/>
          <w:kern w:val="0"/>
          <w:sz w:val="24"/>
          <w:szCs w:val="24"/>
          <w:lang w:eastAsia="tr-TR"/>
          <w14:ligatures w14:val="none"/>
        </w:rPr>
        <w:t>Öğretmen 1</w:t>
      </w:r>
      <w:r w:rsidRPr="009F3618">
        <w:rPr>
          <w:rFonts w:ascii="Arial" w:eastAsia="Times New Roman" w:hAnsi="Arial" w:cs="Arial"/>
          <w:color w:val="1B1C1D"/>
          <w:kern w:val="0"/>
          <w:sz w:val="24"/>
          <w:szCs w:val="24"/>
          <w:lang w:eastAsia="tr-TR"/>
          <w14:ligatures w14:val="none"/>
        </w:rPr>
        <w:t>, "Ortak sınavlarımızı hazırlarken, soruların sadece bilgi ölçen değil, aynı zamanda Maarif Modeli'nin hedeflediği becerileri de (yorumlama, karşılaştırma, kanıt kullanma vb.) ölçen nitelikte olmasına dikkat edelim. Bakanlığın yayınladığı örnek senaryolar bu konuda bize iyi bir yol gösterici olacaktır. Puanlama anahtarını da zümrece birlikte hazırlayarak değerlendirmede tam bir birlik ve objektiflik sağlayalım." dedi.</w:t>
      </w:r>
    </w:p>
    <w:p w14:paraId="6A2C2D3C" w14:textId="5E8E14C1"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Okul geneli yapılacak ortak sınav sorularının ve dereceli puanlama anahtarlarının, ilgili mevzuata ve beceri ölçme hedefine uygun şekilde zümrenin ortak kararıyla hazırlanmasına karar verildi.</w:t>
      </w:r>
      <w:r w:rsidR="00867ADD">
        <w:rPr>
          <w:rFonts w:ascii="Arial" w:eastAsia="Times New Roman" w:hAnsi="Arial" w:cs="Arial"/>
          <w:color w:val="1B1C1D"/>
          <w:kern w:val="0"/>
          <w:sz w:val="24"/>
          <w:szCs w:val="24"/>
          <w:lang w:eastAsia="tr-TR"/>
          <w14:ligatures w14:val="none"/>
        </w:rPr>
        <w:t xml:space="preserve"> Sınav tarihlerinin okul idaresince belirlendiği belirtildi.</w:t>
      </w:r>
    </w:p>
    <w:p w14:paraId="3BD046E4"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14. Madde: </w:t>
      </w:r>
      <w:r w:rsidRPr="009F3618">
        <w:rPr>
          <w:rFonts w:ascii="Arial" w:eastAsia="Times New Roman" w:hAnsi="Arial" w:cs="Arial"/>
          <w:color w:val="EE0000"/>
          <w:kern w:val="0"/>
          <w:sz w:val="24"/>
          <w:szCs w:val="24"/>
          <w:lang w:eastAsia="tr-TR"/>
          <w14:ligatures w14:val="none"/>
        </w:rPr>
        <w:t xml:space="preserve">Öğretmen 2, </w:t>
      </w:r>
      <w:r w:rsidRPr="009F3618">
        <w:rPr>
          <w:rFonts w:ascii="Arial" w:eastAsia="Times New Roman" w:hAnsi="Arial" w:cs="Arial"/>
          <w:color w:val="1B1C1D"/>
          <w:kern w:val="0"/>
          <w:sz w:val="24"/>
          <w:szCs w:val="24"/>
          <w:lang w:eastAsia="tr-TR"/>
          <w14:ligatures w14:val="none"/>
        </w:rPr>
        <w:t>"Öğrencilerimiz arasında TÜBİTAK gibi proje yarışmalarına veya çeşitli kurumların düzenlediği tarih temalı kompozisyon, makale gibi yarışmalara ilgi duyanlar olabilir. Bu öğrencileri tespit edip onlara rehberlik yapmalı, okul panosunda ve sınıflarımızda bu tür yarışmalarla ilgili duyurulara yer vermeliyiz." dedi.</w:t>
      </w:r>
    </w:p>
    <w:p w14:paraId="403C687A"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Öğrencilerin ulusal düzeydeki tarih ve proje yarışmalarına katılımı için teşvik edilmesine ve bu konuda rehberlik yapılmasına karar verildi.</w:t>
      </w:r>
    </w:p>
    <w:p w14:paraId="6880ED61"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lastRenderedPageBreak/>
        <w:t xml:space="preserve">15. Madde: </w:t>
      </w:r>
      <w:r w:rsidRPr="009F3618">
        <w:rPr>
          <w:rFonts w:ascii="Arial" w:eastAsia="Times New Roman" w:hAnsi="Arial" w:cs="Arial"/>
          <w:color w:val="EE0000"/>
          <w:kern w:val="0"/>
          <w:sz w:val="24"/>
          <w:szCs w:val="24"/>
          <w:lang w:eastAsia="tr-TR"/>
          <w14:ligatures w14:val="none"/>
        </w:rPr>
        <w:t xml:space="preserve">Öğretmen 3, </w:t>
      </w:r>
      <w:r w:rsidRPr="009F3618">
        <w:rPr>
          <w:rFonts w:ascii="Arial" w:eastAsia="Times New Roman" w:hAnsi="Arial" w:cs="Arial"/>
          <w:color w:val="1B1C1D"/>
          <w:kern w:val="0"/>
          <w:sz w:val="24"/>
          <w:szCs w:val="24"/>
          <w:lang w:eastAsia="tr-TR"/>
          <w14:ligatures w14:val="none"/>
        </w:rPr>
        <w:t>"Performans notu, öğrencinin bir dönem boyunca derse olan ilgisinin, çabasının ve gelişiminin bir yansıması olmalıdır. Bu nedenle, notu belirlerken sadece tek bir ödeve değil, öğrencinin sınıf içi tartışmalara katılımı, getirdiği materyaller, grup çalışmalarındaki rolü ve genel tutumu gibi birden çok kritere dayalı, şeffaf bir değerlendirme yapmalıyız. Bu kriterleri dönemin başında öğrencilerimizle paylaşmalıyız." dedi.</w:t>
      </w:r>
    </w:p>
    <w:p w14:paraId="351F9302" w14:textId="216D9E3C"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Proje konularının zümre tarafından belirlenerek öğrencilere liste halinde sunulmasına, performans notlarının ise süreç odaklı ve önceden duyurulmuş kriterlere göre değerlendirilmesine karar verildi.</w:t>
      </w:r>
      <w:r w:rsidR="00867ADD">
        <w:rPr>
          <w:rFonts w:ascii="Arial" w:eastAsia="Times New Roman" w:hAnsi="Arial" w:cs="Arial"/>
          <w:color w:val="1B1C1D"/>
          <w:kern w:val="0"/>
          <w:sz w:val="24"/>
          <w:szCs w:val="24"/>
          <w:lang w:eastAsia="tr-TR"/>
          <w14:ligatures w14:val="none"/>
        </w:rPr>
        <w:t>Proje ödevlerinin Nisan ayı ortasında toplanması karara bağlandı.</w:t>
      </w:r>
    </w:p>
    <w:p w14:paraId="1757755E"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16. Madde: </w:t>
      </w:r>
      <w:r w:rsidRPr="009F3618">
        <w:rPr>
          <w:rFonts w:ascii="Arial" w:eastAsia="Times New Roman" w:hAnsi="Arial" w:cs="Arial"/>
          <w:color w:val="EE0000"/>
          <w:kern w:val="0"/>
          <w:sz w:val="24"/>
          <w:szCs w:val="24"/>
          <w:lang w:eastAsia="tr-TR"/>
          <w14:ligatures w14:val="none"/>
        </w:rPr>
        <w:t xml:space="preserve">Öğretmen 1, </w:t>
      </w:r>
      <w:r w:rsidRPr="009F3618">
        <w:rPr>
          <w:rFonts w:ascii="Arial" w:eastAsia="Times New Roman" w:hAnsi="Arial" w:cs="Arial"/>
          <w:color w:val="1B1C1D"/>
          <w:kern w:val="0"/>
          <w:sz w:val="24"/>
          <w:szCs w:val="24"/>
          <w:lang w:eastAsia="tr-TR"/>
          <w14:ligatures w14:val="none"/>
        </w:rPr>
        <w:t>"Dersliklerimizde akıllı tahta ve diğer elektrikli aletleri kullanırken güvenlik kurallarına dikkat edelim ve öğrencilerimizi de bu konuda uyaralım. Planlayacağımız gezilerde de öğrencilerimizin güvenliği her zaman birinci önceliğimiz olmalıdır. Bu konuda okulun iş sağlığı ve güvenliği uzmanıyla da iletişim halinde olalım." dedi.</w:t>
      </w:r>
    </w:p>
    <w:p w14:paraId="113E4F20"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Sınıf içi ve okul dışı etkinliklerde iş sağlığı ve güvenliği tedbirlerine titizlikle uyulmasına karar verildi.</w:t>
      </w:r>
    </w:p>
    <w:p w14:paraId="1E6E260A"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17. Madde: </w:t>
      </w:r>
      <w:r w:rsidRPr="009F3618">
        <w:rPr>
          <w:rFonts w:ascii="Arial" w:eastAsia="Times New Roman" w:hAnsi="Arial" w:cs="Arial"/>
          <w:color w:val="EE0000"/>
          <w:kern w:val="0"/>
          <w:sz w:val="24"/>
          <w:szCs w:val="24"/>
          <w:lang w:eastAsia="tr-TR"/>
          <w14:ligatures w14:val="none"/>
        </w:rPr>
        <w:t>Öğretmen 2</w:t>
      </w:r>
      <w:r w:rsidRPr="009F3618">
        <w:rPr>
          <w:rFonts w:ascii="Arial" w:eastAsia="Times New Roman" w:hAnsi="Arial" w:cs="Arial"/>
          <w:color w:val="1B1C1D"/>
          <w:kern w:val="0"/>
          <w:sz w:val="24"/>
          <w:szCs w:val="24"/>
          <w:lang w:eastAsia="tr-TR"/>
          <w14:ligatures w14:val="none"/>
        </w:rPr>
        <w:t>, "Bakanlık, il veya ilçe tarafından yapılacak merkezi ortak sınavlar olduğunda, takvime ve uygulama esaslarına harfiyen uymalı, öğrencilerimizi bu konuda zamanında ve doğru bir şekilde bilgilendirmeliyiz. Sınavların uygulanması ve değerlendirilmesinde üzerimize düşen görevleri eksiksiz yerine getirelim." dedi.</w:t>
      </w:r>
    </w:p>
    <w:p w14:paraId="02B615F1"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Merkezi düzeyde yapılacak ortak sınavların ve mazeret sınavlarının uygulama takvimine ve yönergelerine titizlikle uyulacağı zümrece teyit edildi.</w:t>
      </w:r>
    </w:p>
    <w:p w14:paraId="1E747CE5"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18. Madde: </w:t>
      </w:r>
      <w:r w:rsidRPr="009F3618">
        <w:rPr>
          <w:rFonts w:ascii="Arial" w:eastAsia="Times New Roman" w:hAnsi="Arial" w:cs="Arial"/>
          <w:color w:val="EE0000"/>
          <w:kern w:val="0"/>
          <w:sz w:val="24"/>
          <w:szCs w:val="24"/>
          <w:lang w:eastAsia="tr-TR"/>
          <w14:ligatures w14:val="none"/>
        </w:rPr>
        <w:t>Öğretmen 3</w:t>
      </w:r>
      <w:r w:rsidRPr="009F3618">
        <w:rPr>
          <w:rFonts w:ascii="Arial" w:eastAsia="Times New Roman" w:hAnsi="Arial" w:cs="Arial"/>
          <w:color w:val="1B1C1D"/>
          <w:kern w:val="0"/>
          <w:sz w:val="24"/>
          <w:szCs w:val="24"/>
          <w:lang w:eastAsia="tr-TR"/>
          <w14:ligatures w14:val="none"/>
        </w:rPr>
        <w:t>, "Derslerimizde öğrencilere, bir tarihsel metni okurken 'yazarın bakış açısı nedir?', 'bu kaynak ne kadar güvenilir?', 'hangi olaylar metne dahil edilmemiş olabilir?' gibi sorular sormalarını öğretmeliyiz. Bu, onların eleştirel düşünme becerisini geliştirir. Aynı şekilde, bir savaşın sonuçlarını değerlendirirken sadece siyasi değil, sosyal ve insani boyutlarını da tartışarak empati kurmalarını sağlamalıyız." dedi.</w:t>
      </w:r>
    </w:p>
    <w:p w14:paraId="75E81576"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Ders işlenişinde öğrencilerin üst düzey düşünme becerilerini (neden-sonuç kurma, eleştirel düşünme) ve sosyal-duygusal becerilerini (empati, farklılıklara saygı) geliştirecek etkinliklere ve sorgulamalara planlı bir şekilde yer verilmesine karar verildi.</w:t>
      </w:r>
    </w:p>
    <w:p w14:paraId="638C5084"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19. Madde: </w:t>
      </w:r>
      <w:r w:rsidRPr="009F3618">
        <w:rPr>
          <w:rFonts w:ascii="Arial" w:eastAsia="Times New Roman" w:hAnsi="Arial" w:cs="Arial"/>
          <w:color w:val="EE0000"/>
          <w:kern w:val="0"/>
          <w:sz w:val="24"/>
          <w:szCs w:val="24"/>
          <w:lang w:eastAsia="tr-TR"/>
          <w14:ligatures w14:val="none"/>
        </w:rPr>
        <w:t xml:space="preserve">Öğretmen 1, </w:t>
      </w:r>
      <w:r w:rsidRPr="009F3618">
        <w:rPr>
          <w:rFonts w:ascii="Arial" w:eastAsia="Times New Roman" w:hAnsi="Arial" w:cs="Arial"/>
          <w:color w:val="1B1C1D"/>
          <w:kern w:val="0"/>
          <w:sz w:val="24"/>
          <w:szCs w:val="24"/>
          <w:lang w:eastAsia="tr-TR"/>
          <w14:ligatures w14:val="none"/>
        </w:rPr>
        <w:t>"Tarih dersi, millî ve manevi değerlerimizi aktarmak için doğal bir platformdur. Fatih Sultan Mehmet'in fetihten sonraki hoşgörüsünü anlatırken adalet ve farklılıklara saygı değerini, Yunus Emre'nin şiirlerinden bahsederken sevgi ve insanlık değerini, Çanakkale'deki isimsiz kahramanları anlatırken vatanseverlik ve fedakârlık değerini somut bir şekilde işleyebiliriz. Bu değerleri didaktik olmadan, hikayelerin içine gizleyerek vermeliyiz." dedi.</w:t>
      </w:r>
    </w:p>
    <w:p w14:paraId="18F9D383"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Derslerde değerler eğitimine örtük program dahilinde, tarihsel olay ve şahsiyetlerle ilişkilendirilerek önem verilmesine karar verildi.</w:t>
      </w:r>
    </w:p>
    <w:p w14:paraId="43341039"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lastRenderedPageBreak/>
        <w:t xml:space="preserve">20. Madde: </w:t>
      </w:r>
      <w:r w:rsidRPr="009F3618">
        <w:rPr>
          <w:rFonts w:ascii="Arial" w:eastAsia="Times New Roman" w:hAnsi="Arial" w:cs="Arial"/>
          <w:color w:val="EE0000"/>
          <w:kern w:val="0"/>
          <w:sz w:val="24"/>
          <w:szCs w:val="24"/>
          <w:lang w:eastAsia="tr-TR"/>
          <w14:ligatures w14:val="none"/>
        </w:rPr>
        <w:t xml:space="preserve">Öğretmen 2, </w:t>
      </w:r>
      <w:r w:rsidRPr="009F3618">
        <w:rPr>
          <w:rFonts w:ascii="Arial" w:eastAsia="Times New Roman" w:hAnsi="Arial" w:cs="Arial"/>
          <w:color w:val="1B1C1D"/>
          <w:kern w:val="0"/>
          <w:sz w:val="24"/>
          <w:szCs w:val="24"/>
          <w:lang w:eastAsia="tr-TR"/>
          <w14:ligatures w14:val="none"/>
        </w:rPr>
        <w:t>"Akademik başarısı düşük veya devamsızlık sorunu yaşayan öğrencilerimizi yakından takip edip, durumlarını Okul Önleme, Müdahale ve Yönlendirme Komisyonu'na zamanında bildirmemiz, onlara yardımcı olabilmemiz için kritik önem taşıyor. Bu konuda veli ile de sürekli iletişim halinde olmalıyız." dedi.</w:t>
      </w:r>
    </w:p>
    <w:p w14:paraId="3F5F270F"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Risk grubundaki öğrencilerin takibinin titizlikle yapılmasına ve ilgili komisyonla iş birliği içinde çalışılmasına karar verildi.</w:t>
      </w:r>
    </w:p>
    <w:p w14:paraId="406A47CF"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21. Madde: </w:t>
      </w:r>
      <w:r w:rsidRPr="009F3618">
        <w:rPr>
          <w:rFonts w:ascii="Arial" w:eastAsia="Times New Roman" w:hAnsi="Arial" w:cs="Arial"/>
          <w:color w:val="EE0000"/>
          <w:kern w:val="0"/>
          <w:sz w:val="24"/>
          <w:szCs w:val="24"/>
          <w:lang w:eastAsia="tr-TR"/>
          <w14:ligatures w14:val="none"/>
        </w:rPr>
        <w:t xml:space="preserve">Öğretmen 3, </w:t>
      </w:r>
      <w:r w:rsidRPr="009F3618">
        <w:rPr>
          <w:rFonts w:ascii="Arial" w:eastAsia="Times New Roman" w:hAnsi="Arial" w:cs="Arial"/>
          <w:color w:val="1B1C1D"/>
          <w:kern w:val="0"/>
          <w:sz w:val="24"/>
          <w:szCs w:val="24"/>
          <w:lang w:eastAsia="tr-TR"/>
          <w14:ligatures w14:val="none"/>
        </w:rPr>
        <w:t>"Disiplinler arası yaklaşımı somutlaştıralım. Örneğin, 11. Sınıf Sanayi İnkılabı konusunu işlerken, Edebiyat zümresiyle o dönemi anlatan eserleri (örneğin Oliver Twist) inceleyebilir, Coğrafya zümresiyle de hammadde ve pazar güzergahlarını harita üzerinde çalışabiliriz. Bu tür bir iş birliği, konunun bütüncül olarak anlaşılmasını sağlar ve öğrenmeyi daha kalıcı hale getirir." dedi.</w:t>
      </w:r>
    </w:p>
    <w:p w14:paraId="4851B67A"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Belirlenen konular için ilgili zümrelerle ortak ders planı ve etkinlikler yapılmasına karar verildi.</w:t>
      </w:r>
    </w:p>
    <w:p w14:paraId="01D23DD7"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22. Madde: </w:t>
      </w:r>
      <w:r w:rsidRPr="009F3618">
        <w:rPr>
          <w:rFonts w:ascii="Arial" w:eastAsia="Times New Roman" w:hAnsi="Arial" w:cs="Arial"/>
          <w:color w:val="EE0000"/>
          <w:kern w:val="0"/>
          <w:sz w:val="24"/>
          <w:szCs w:val="24"/>
          <w:lang w:eastAsia="tr-TR"/>
          <w14:ligatures w14:val="none"/>
        </w:rPr>
        <w:t xml:space="preserve">Öğretmen 1, </w:t>
      </w:r>
      <w:r w:rsidRPr="009F3618">
        <w:rPr>
          <w:rFonts w:ascii="Arial" w:eastAsia="Times New Roman" w:hAnsi="Arial" w:cs="Arial"/>
          <w:color w:val="1B1C1D"/>
          <w:kern w:val="0"/>
          <w:sz w:val="24"/>
          <w:szCs w:val="24"/>
          <w:lang w:eastAsia="tr-TR"/>
          <w14:ligatures w14:val="none"/>
        </w:rPr>
        <w:t>"Günümüz dünyasında öğrencilerimize sadece metin okuryazarlığı değil, aynı zamanda harita, grafik, tablo gibi görsel okuryazarlık ve dijital okuryazarlık becerileri de kazandırmalıyız. Bir tarih haritasındaki lejantı nasıl okuyacaklarını, bir nüfus grafiğini nasıl yorumlayacaklarını bilmeliler. Ayrıca bir internet sitesindeki bilginin güvenilirliğini nasıl sorgulayacaklarını da öğrenmeliler." dedi.</w:t>
      </w:r>
    </w:p>
    <w:p w14:paraId="799B1A93"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Derslerde harita, tablo, grafik gibi görsel materyallerin kullanımına ve bu materyalleri yorumlama becerisini geliştirecek etkinliklere ağırlık verilmesine karar verildi.</w:t>
      </w:r>
    </w:p>
    <w:p w14:paraId="4E575F75"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23. Madde: </w:t>
      </w:r>
      <w:r w:rsidRPr="009F3618">
        <w:rPr>
          <w:rFonts w:ascii="Arial" w:eastAsia="Times New Roman" w:hAnsi="Arial" w:cs="Arial"/>
          <w:color w:val="EE0000"/>
          <w:kern w:val="0"/>
          <w:sz w:val="24"/>
          <w:szCs w:val="24"/>
          <w:lang w:eastAsia="tr-TR"/>
          <w14:ligatures w14:val="none"/>
        </w:rPr>
        <w:t xml:space="preserve">Öğretmen 2, </w:t>
      </w:r>
      <w:r w:rsidRPr="009F3618">
        <w:rPr>
          <w:rFonts w:ascii="Arial" w:eastAsia="Times New Roman" w:hAnsi="Arial" w:cs="Arial"/>
          <w:color w:val="1B1C1D"/>
          <w:kern w:val="0"/>
          <w:sz w:val="24"/>
          <w:szCs w:val="24"/>
          <w:lang w:eastAsia="tr-TR"/>
          <w14:ligatures w14:val="none"/>
        </w:rPr>
        <w:t>"Sosyal sorumluluk programı kapsamında, öğrencilerimizle okul panosunda her ay 'Tarihte Bu Ay' köşesi hazırlayabiliriz. Bu hem onların araştırma yapmasını sağlar hem de okulda bir tarih bilinci oluşturur. Ayrıca okul kütüphanesindeki yıpranmış tarih kitaplarının onarımı için bir kampanya da düzenleyebiliriz." dedi.</w:t>
      </w:r>
    </w:p>
    <w:p w14:paraId="08F5E532"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Belirtilen sosyal sorumluluk faaliyetlerinin, ilgili öğrenci kulüpleriyle iş birliği içinde planlanarak hayata geçirilmesine karar verildi.</w:t>
      </w:r>
    </w:p>
    <w:p w14:paraId="5C6672E6"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 xml:space="preserve">24. Madde: </w:t>
      </w:r>
      <w:r w:rsidRPr="009F3618">
        <w:rPr>
          <w:rFonts w:ascii="Arial" w:eastAsia="Times New Roman" w:hAnsi="Arial" w:cs="Arial"/>
          <w:color w:val="EE0000"/>
          <w:kern w:val="0"/>
          <w:sz w:val="24"/>
          <w:szCs w:val="24"/>
          <w:lang w:eastAsia="tr-TR"/>
          <w14:ligatures w14:val="none"/>
        </w:rPr>
        <w:t>Öğretmen 3</w:t>
      </w:r>
      <w:r w:rsidRPr="009F3618">
        <w:rPr>
          <w:rFonts w:ascii="Arial" w:eastAsia="Times New Roman" w:hAnsi="Arial" w:cs="Arial"/>
          <w:color w:val="1B1C1D"/>
          <w:kern w:val="0"/>
          <w:sz w:val="24"/>
          <w:szCs w:val="24"/>
          <w:lang w:eastAsia="tr-TR"/>
          <w14:ligatures w14:val="none"/>
        </w:rPr>
        <w:t>, "Planladığımız gezi gibi okul dışı etkinlikler için gerekli olan izinler, ulaşım ve olası maliyetler gibi konularda detaylı bir dosya hazırlayıp dönem başında okul idaresine sunmalıyız. Böylece süreç daha sorunsuz ilerler ve velilerden veya idareden gelebilecek sorulara hazırlıklı oluruz." dedi.</w:t>
      </w:r>
    </w:p>
    <w:p w14:paraId="6152C32F" w14:textId="77777777" w:rsidR="009F3618" w:rsidRPr="009F3618" w:rsidRDefault="009F3618" w:rsidP="009F3618">
      <w:pPr>
        <w:spacing w:after="100" w:afterAutospacing="1"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color w:val="1B1C1D"/>
          <w:kern w:val="0"/>
          <w:sz w:val="24"/>
          <w:szCs w:val="24"/>
          <w:lang w:eastAsia="tr-TR"/>
          <w14:ligatures w14:val="none"/>
        </w:rPr>
        <w:t>Karar: Okul dışı etkinlikler için gerekli planlamanın ve resmi prosedürlerin dönem başında yapılarak okul idaresine sunulmasına karar verildi.</w:t>
      </w:r>
    </w:p>
    <w:p w14:paraId="3F16D5EA" w14:textId="77777777" w:rsidR="009F3618" w:rsidRDefault="009F3618" w:rsidP="009F3618">
      <w:pPr>
        <w:spacing w:after="0" w:line="240" w:lineRule="auto"/>
        <w:rPr>
          <w:rFonts w:ascii="Arial" w:eastAsia="Times New Roman" w:hAnsi="Arial" w:cs="Arial"/>
          <w:color w:val="1B1C1D"/>
          <w:kern w:val="0"/>
          <w:sz w:val="24"/>
          <w:szCs w:val="24"/>
          <w:lang w:eastAsia="tr-TR"/>
          <w14:ligatures w14:val="none"/>
        </w:rPr>
      </w:pPr>
      <w:r w:rsidRPr="009F3618">
        <w:rPr>
          <w:rFonts w:ascii="Arial" w:eastAsia="Times New Roman" w:hAnsi="Arial" w:cs="Arial"/>
          <w:b/>
          <w:bCs/>
          <w:color w:val="1B1C1D"/>
          <w:kern w:val="0"/>
          <w:sz w:val="24"/>
          <w:szCs w:val="24"/>
          <w:bdr w:val="none" w:sz="0" w:space="0" w:color="auto" w:frame="1"/>
          <w:lang w:eastAsia="tr-TR"/>
          <w14:ligatures w14:val="none"/>
        </w:rPr>
        <w:t>25. Madde:</w:t>
      </w:r>
      <w:r w:rsidRPr="009F3618">
        <w:rPr>
          <w:rFonts w:ascii="Arial" w:eastAsia="Times New Roman" w:hAnsi="Arial" w:cs="Arial"/>
          <w:color w:val="1B1C1D"/>
          <w:kern w:val="0"/>
          <w:sz w:val="24"/>
          <w:szCs w:val="24"/>
          <w:lang w:eastAsia="tr-TR"/>
          <w14:ligatures w14:val="none"/>
        </w:rPr>
        <w:t xml:space="preserve"> </w:t>
      </w:r>
      <w:r w:rsidRPr="009F3618">
        <w:rPr>
          <w:rFonts w:ascii="Arial" w:eastAsia="Times New Roman" w:hAnsi="Arial" w:cs="Arial"/>
          <w:color w:val="EE0000"/>
          <w:kern w:val="0"/>
          <w:sz w:val="24"/>
          <w:szCs w:val="24"/>
          <w:bdr w:val="none" w:sz="0" w:space="0" w:color="auto" w:frame="1"/>
          <w:lang w:eastAsia="tr-TR"/>
          <w14:ligatures w14:val="none"/>
        </w:rPr>
        <w:t>Öğretmen 1</w:t>
      </w:r>
      <w:r w:rsidRPr="009F3618">
        <w:rPr>
          <w:rFonts w:ascii="Arial" w:eastAsia="Times New Roman" w:hAnsi="Arial" w:cs="Arial"/>
          <w:color w:val="EE0000"/>
          <w:kern w:val="0"/>
          <w:sz w:val="24"/>
          <w:szCs w:val="24"/>
          <w:lang w:eastAsia="tr-TR"/>
          <w14:ligatures w14:val="none"/>
        </w:rPr>
        <w:t xml:space="preserve">, </w:t>
      </w:r>
      <w:r w:rsidRPr="009F3618">
        <w:rPr>
          <w:rFonts w:ascii="Arial" w:eastAsia="Times New Roman" w:hAnsi="Arial" w:cs="Arial"/>
          <w:color w:val="1B1C1D"/>
          <w:kern w:val="0"/>
          <w:sz w:val="24"/>
          <w:szCs w:val="24"/>
          <w:lang w:eastAsia="tr-TR"/>
          <w14:ligatures w14:val="none"/>
        </w:rPr>
        <w:t xml:space="preserve">toplantıya değerli katkılarından dolayı </w:t>
      </w:r>
      <w:r w:rsidRPr="009F3618">
        <w:rPr>
          <w:rFonts w:ascii="Arial" w:eastAsia="Times New Roman" w:hAnsi="Arial" w:cs="Arial"/>
          <w:color w:val="EE0000"/>
          <w:kern w:val="0"/>
          <w:sz w:val="24"/>
          <w:szCs w:val="24"/>
          <w:bdr w:val="none" w:sz="0" w:space="0" w:color="auto" w:frame="1"/>
          <w:lang w:eastAsia="tr-TR"/>
          <w14:ligatures w14:val="none"/>
        </w:rPr>
        <w:t>Öğretmen 2</w:t>
      </w:r>
      <w:r w:rsidRPr="009F3618">
        <w:rPr>
          <w:rFonts w:ascii="Arial" w:eastAsia="Times New Roman" w:hAnsi="Arial" w:cs="Arial"/>
          <w:color w:val="EE0000"/>
          <w:kern w:val="0"/>
          <w:sz w:val="24"/>
          <w:szCs w:val="24"/>
          <w:lang w:eastAsia="tr-TR"/>
          <w14:ligatures w14:val="none"/>
        </w:rPr>
        <w:t xml:space="preserve"> ve </w:t>
      </w:r>
      <w:r w:rsidRPr="009F3618">
        <w:rPr>
          <w:rFonts w:ascii="Arial" w:eastAsia="Times New Roman" w:hAnsi="Arial" w:cs="Arial"/>
          <w:color w:val="EE0000"/>
          <w:kern w:val="0"/>
          <w:sz w:val="24"/>
          <w:szCs w:val="24"/>
          <w:bdr w:val="none" w:sz="0" w:space="0" w:color="auto" w:frame="1"/>
          <w:lang w:eastAsia="tr-TR"/>
          <w14:ligatures w14:val="none"/>
        </w:rPr>
        <w:t>Öğretmen 3</w:t>
      </w:r>
      <w:r w:rsidRPr="009F3618">
        <w:rPr>
          <w:rFonts w:ascii="Arial" w:eastAsia="Times New Roman" w:hAnsi="Arial" w:cs="Arial"/>
          <w:color w:val="EE0000"/>
          <w:kern w:val="0"/>
          <w:sz w:val="24"/>
          <w:szCs w:val="24"/>
          <w:lang w:eastAsia="tr-TR"/>
          <w14:ligatures w14:val="none"/>
        </w:rPr>
        <w:t xml:space="preserve">'e </w:t>
      </w:r>
      <w:r w:rsidRPr="009F3618">
        <w:rPr>
          <w:rFonts w:ascii="Arial" w:eastAsia="Times New Roman" w:hAnsi="Arial" w:cs="Arial"/>
          <w:color w:val="1B1C1D"/>
          <w:kern w:val="0"/>
          <w:sz w:val="24"/>
          <w:szCs w:val="24"/>
          <w:lang w:eastAsia="tr-TR"/>
          <w14:ligatures w14:val="none"/>
        </w:rPr>
        <w:t>teşekkür ederek yeni eğitim-öğretim yılının tüm zümre için verimli, başarılı ve keyifli geçmesi temennisinde bulundu ve toplantıyı sonlandırdı.</w:t>
      </w:r>
    </w:p>
    <w:p w14:paraId="3AA1F6D5" w14:textId="77777777" w:rsidR="00867ADD" w:rsidRDefault="00867ADD" w:rsidP="009F3618">
      <w:pPr>
        <w:spacing w:after="0" w:line="240" w:lineRule="auto"/>
        <w:rPr>
          <w:rFonts w:ascii="Arial" w:eastAsia="Times New Roman" w:hAnsi="Arial" w:cs="Arial"/>
          <w:color w:val="1B1C1D"/>
          <w:kern w:val="0"/>
          <w:sz w:val="24"/>
          <w:szCs w:val="24"/>
          <w:lang w:eastAsia="tr-TR"/>
          <w14:ligatures w14:val="none"/>
        </w:rPr>
      </w:pPr>
    </w:p>
    <w:p w14:paraId="45450E2E" w14:textId="77777777" w:rsidR="00867ADD" w:rsidRPr="009F3618" w:rsidRDefault="00867ADD" w:rsidP="009F3618">
      <w:pPr>
        <w:spacing w:after="0" w:line="240" w:lineRule="auto"/>
        <w:rPr>
          <w:rFonts w:ascii="Arial" w:eastAsia="Times New Roman" w:hAnsi="Arial" w:cs="Arial"/>
          <w:color w:val="1B1C1D"/>
          <w:kern w:val="0"/>
          <w:sz w:val="24"/>
          <w:szCs w:val="24"/>
          <w:lang w:eastAsia="tr-TR"/>
          <w14:ligatures w14:val="none"/>
        </w:rPr>
      </w:pPr>
    </w:p>
    <w:p w14:paraId="2FD0B9BE" w14:textId="77777777" w:rsidR="00867ADD" w:rsidRDefault="00867ADD" w:rsidP="009F3618">
      <w:pPr>
        <w:spacing w:after="100" w:afterAutospacing="1" w:line="240" w:lineRule="auto"/>
        <w:rPr>
          <w:rFonts w:ascii="Arial" w:eastAsia="Times New Roman" w:hAnsi="Arial" w:cs="Arial"/>
          <w:b/>
          <w:bCs/>
          <w:color w:val="1B1C1D"/>
          <w:kern w:val="0"/>
          <w:sz w:val="24"/>
          <w:szCs w:val="24"/>
          <w:bdr w:val="none" w:sz="0" w:space="0" w:color="auto" w:frame="1"/>
          <w:lang w:eastAsia="tr-TR"/>
          <w14:ligatures w14:val="none"/>
        </w:rPr>
      </w:pPr>
    </w:p>
    <w:p w14:paraId="697E46B7" w14:textId="77777777" w:rsidR="004E6F22" w:rsidRPr="004E6F22" w:rsidRDefault="004E6F22" w:rsidP="004E6F22">
      <w:pPr>
        <w:rPr>
          <w:rFonts w:ascii="Arial" w:hAnsi="Arial" w:cs="Arial"/>
          <w:sz w:val="24"/>
          <w:szCs w:val="24"/>
        </w:rPr>
      </w:pPr>
      <w:r w:rsidRPr="004E6F22">
        <w:rPr>
          <w:rFonts w:ascii="Arial" w:hAnsi="Arial" w:cs="Arial"/>
          <w:sz w:val="24"/>
          <w:szCs w:val="24"/>
        </w:rPr>
        <w:t xml:space="preserve">      Davut ÇAKIR</w:t>
      </w:r>
      <w:r w:rsidRPr="004E6F22">
        <w:rPr>
          <w:rFonts w:ascii="Arial" w:hAnsi="Arial" w:cs="Arial"/>
          <w:sz w:val="24"/>
          <w:szCs w:val="24"/>
        </w:rPr>
        <w:tab/>
      </w:r>
      <w:r w:rsidRPr="004E6F22">
        <w:rPr>
          <w:rFonts w:ascii="Arial" w:hAnsi="Arial" w:cs="Arial"/>
          <w:sz w:val="24"/>
          <w:szCs w:val="24"/>
        </w:rPr>
        <w:tab/>
      </w:r>
      <w:r w:rsidRPr="004E6F22">
        <w:rPr>
          <w:rFonts w:ascii="Arial" w:hAnsi="Arial" w:cs="Arial"/>
          <w:sz w:val="24"/>
          <w:szCs w:val="24"/>
        </w:rPr>
        <w:tab/>
        <w:t xml:space="preserve">       Necati DAĞ </w:t>
      </w:r>
      <w:r w:rsidRPr="004E6F22">
        <w:rPr>
          <w:rFonts w:ascii="Arial" w:hAnsi="Arial" w:cs="Arial"/>
          <w:sz w:val="24"/>
          <w:szCs w:val="24"/>
        </w:rPr>
        <w:tab/>
      </w:r>
      <w:r w:rsidRPr="004E6F22">
        <w:rPr>
          <w:rFonts w:ascii="Arial" w:hAnsi="Arial" w:cs="Arial"/>
          <w:sz w:val="24"/>
          <w:szCs w:val="24"/>
        </w:rPr>
        <w:tab/>
        <w:t>Muhsin DEMİR</w:t>
      </w:r>
    </w:p>
    <w:p w14:paraId="2C6BCD32" w14:textId="77777777" w:rsidR="004E6F22" w:rsidRPr="004E6F22" w:rsidRDefault="004E6F22" w:rsidP="004E6F22">
      <w:pPr>
        <w:rPr>
          <w:rFonts w:ascii="Arial" w:hAnsi="Arial" w:cs="Arial"/>
          <w:sz w:val="24"/>
          <w:szCs w:val="24"/>
        </w:rPr>
      </w:pPr>
      <w:r w:rsidRPr="004E6F22">
        <w:rPr>
          <w:rFonts w:ascii="Arial" w:hAnsi="Arial" w:cs="Arial"/>
          <w:sz w:val="24"/>
          <w:szCs w:val="24"/>
        </w:rPr>
        <w:t>Tarih Zümre Başkanı</w:t>
      </w:r>
      <w:r w:rsidRPr="004E6F22">
        <w:rPr>
          <w:rFonts w:ascii="Arial" w:hAnsi="Arial" w:cs="Arial"/>
          <w:sz w:val="24"/>
          <w:szCs w:val="24"/>
        </w:rPr>
        <w:tab/>
        <w:t xml:space="preserve">             Tarih Öğretmeni </w:t>
      </w:r>
      <w:r w:rsidRPr="004E6F22">
        <w:rPr>
          <w:rFonts w:ascii="Arial" w:hAnsi="Arial" w:cs="Arial"/>
          <w:sz w:val="24"/>
          <w:szCs w:val="24"/>
        </w:rPr>
        <w:tab/>
      </w:r>
      <w:r w:rsidRPr="004E6F22">
        <w:rPr>
          <w:rFonts w:ascii="Arial" w:hAnsi="Arial" w:cs="Arial"/>
          <w:sz w:val="24"/>
          <w:szCs w:val="24"/>
        </w:rPr>
        <w:tab/>
        <w:t>Tarih Öğretmeni</w:t>
      </w:r>
    </w:p>
    <w:p w14:paraId="3EABD486" w14:textId="77777777" w:rsidR="004E6F22" w:rsidRPr="004E6F22" w:rsidRDefault="004E6F22" w:rsidP="004E6F22">
      <w:pPr>
        <w:rPr>
          <w:rFonts w:ascii="Arial" w:hAnsi="Arial" w:cs="Arial"/>
          <w:sz w:val="24"/>
          <w:szCs w:val="24"/>
        </w:rPr>
      </w:pPr>
      <w:r w:rsidRPr="004E6F22">
        <w:rPr>
          <w:rFonts w:ascii="Arial" w:hAnsi="Arial" w:cs="Arial"/>
          <w:sz w:val="24"/>
          <w:szCs w:val="24"/>
        </w:rPr>
        <w:tab/>
        <w:t xml:space="preserve"> </w:t>
      </w:r>
    </w:p>
    <w:p w14:paraId="6104FEF5" w14:textId="77777777" w:rsidR="004E6F22" w:rsidRPr="004E6F22" w:rsidRDefault="004E6F22" w:rsidP="004E6F22">
      <w:pPr>
        <w:rPr>
          <w:rFonts w:ascii="Arial" w:hAnsi="Arial" w:cs="Arial"/>
          <w:sz w:val="24"/>
          <w:szCs w:val="24"/>
        </w:rPr>
      </w:pPr>
    </w:p>
    <w:p w14:paraId="17B5D486" w14:textId="77777777" w:rsidR="004E6F22" w:rsidRPr="004E6F22" w:rsidRDefault="004E6F22" w:rsidP="004E6F22">
      <w:pPr>
        <w:rPr>
          <w:rFonts w:ascii="Arial" w:hAnsi="Arial" w:cs="Arial"/>
          <w:sz w:val="24"/>
          <w:szCs w:val="24"/>
        </w:rPr>
      </w:pPr>
    </w:p>
    <w:p w14:paraId="35A6D227" w14:textId="77777777" w:rsidR="004E6F22" w:rsidRPr="004E6F22" w:rsidRDefault="004E6F22" w:rsidP="004E6F22">
      <w:pPr>
        <w:rPr>
          <w:rFonts w:ascii="Arial" w:hAnsi="Arial" w:cs="Arial"/>
          <w:sz w:val="24"/>
          <w:szCs w:val="24"/>
        </w:rPr>
      </w:pPr>
    </w:p>
    <w:p w14:paraId="74E860DF" w14:textId="23B1AAEA" w:rsidR="004E6F22" w:rsidRPr="004E6F22" w:rsidRDefault="004E6F22" w:rsidP="004E6F22">
      <w:pPr>
        <w:rPr>
          <w:rFonts w:ascii="Arial" w:hAnsi="Arial" w:cs="Arial"/>
          <w:sz w:val="24"/>
          <w:szCs w:val="24"/>
        </w:rPr>
      </w:pPr>
      <w:r>
        <w:rPr>
          <w:rFonts w:ascii="Arial" w:hAnsi="Arial" w:cs="Arial"/>
          <w:sz w:val="24"/>
          <w:szCs w:val="24"/>
        </w:rPr>
        <w:t xml:space="preserve">                                                      </w:t>
      </w:r>
      <w:r w:rsidRPr="004E6F22">
        <w:rPr>
          <w:rFonts w:ascii="Arial" w:hAnsi="Arial" w:cs="Arial"/>
          <w:sz w:val="24"/>
          <w:szCs w:val="24"/>
        </w:rPr>
        <w:t>Yasin SAVAŞ</w:t>
      </w:r>
    </w:p>
    <w:p w14:paraId="661653AB" w14:textId="7078DF75" w:rsidR="00D40C07" w:rsidRPr="009F3618" w:rsidRDefault="004E6F22" w:rsidP="004E6F22">
      <w:pPr>
        <w:rPr>
          <w:rFonts w:ascii="Arial" w:hAnsi="Arial" w:cs="Arial"/>
          <w:sz w:val="24"/>
          <w:szCs w:val="24"/>
        </w:rPr>
      </w:pPr>
      <w:r>
        <w:rPr>
          <w:rFonts w:ascii="Arial" w:hAnsi="Arial" w:cs="Arial"/>
          <w:sz w:val="24"/>
          <w:szCs w:val="24"/>
        </w:rPr>
        <w:t xml:space="preserve">                                                    </w:t>
      </w:r>
      <w:r w:rsidRPr="004E6F22">
        <w:rPr>
          <w:rFonts w:ascii="Arial" w:hAnsi="Arial" w:cs="Arial"/>
          <w:sz w:val="24"/>
          <w:szCs w:val="24"/>
        </w:rPr>
        <w:t>OKUL MÜDÜRÜ</w:t>
      </w:r>
    </w:p>
    <w:sectPr w:rsidR="00D40C07" w:rsidRPr="009F361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9DA9" w14:textId="77777777" w:rsidR="00A84229" w:rsidRDefault="00A84229" w:rsidP="00E06793">
      <w:pPr>
        <w:spacing w:after="0" w:line="240" w:lineRule="auto"/>
      </w:pPr>
      <w:r>
        <w:separator/>
      </w:r>
    </w:p>
  </w:endnote>
  <w:endnote w:type="continuationSeparator" w:id="0">
    <w:p w14:paraId="7E8FA581" w14:textId="77777777" w:rsidR="00A84229" w:rsidRDefault="00A84229" w:rsidP="00E06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266C" w14:textId="77777777" w:rsidR="00A84229" w:rsidRDefault="00A84229" w:rsidP="00E06793">
      <w:pPr>
        <w:spacing w:after="0" w:line="240" w:lineRule="auto"/>
      </w:pPr>
      <w:r>
        <w:separator/>
      </w:r>
    </w:p>
  </w:footnote>
  <w:footnote w:type="continuationSeparator" w:id="0">
    <w:p w14:paraId="0B68A14F" w14:textId="77777777" w:rsidR="00A84229" w:rsidRDefault="00A84229" w:rsidP="00E06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454505"/>
      <w:docPartObj>
        <w:docPartGallery w:val="Page Numbers (Top of Page)"/>
        <w:docPartUnique/>
      </w:docPartObj>
    </w:sdtPr>
    <w:sdtContent>
      <w:p w14:paraId="6491FA53" w14:textId="78A0D756" w:rsidR="00E06793" w:rsidRDefault="00E06793">
        <w:pPr>
          <w:pStyle w:val="stBilgi"/>
          <w:jc w:val="right"/>
        </w:pPr>
        <w:r>
          <w:fldChar w:fldCharType="begin"/>
        </w:r>
        <w:r>
          <w:instrText>PAGE   \* MERGEFORMAT</w:instrText>
        </w:r>
        <w:r>
          <w:fldChar w:fldCharType="separate"/>
        </w:r>
        <w:r>
          <w:t>2</w:t>
        </w:r>
        <w:r>
          <w:fldChar w:fldCharType="end"/>
        </w:r>
      </w:p>
    </w:sdtContent>
  </w:sdt>
  <w:p w14:paraId="5281C8AF" w14:textId="77777777" w:rsidR="00E06793" w:rsidRDefault="00E0679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30"/>
    <w:rsid w:val="000E0370"/>
    <w:rsid w:val="0024062D"/>
    <w:rsid w:val="004E6F22"/>
    <w:rsid w:val="005E5AC1"/>
    <w:rsid w:val="007C22AC"/>
    <w:rsid w:val="00867ADD"/>
    <w:rsid w:val="009054E5"/>
    <w:rsid w:val="00944330"/>
    <w:rsid w:val="009F3618"/>
    <w:rsid w:val="00A4213D"/>
    <w:rsid w:val="00A84229"/>
    <w:rsid w:val="00BD5C77"/>
    <w:rsid w:val="00D40C07"/>
    <w:rsid w:val="00E067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DED7"/>
  <w15:chartTrackingRefBased/>
  <w15:docId w15:val="{CCD68585-2C5B-440A-85BE-13BCE9C2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443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443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4433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4433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4433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4433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4433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4433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4433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433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4433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4433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4433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4433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4433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4433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4433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44330"/>
    <w:rPr>
      <w:rFonts w:eastAsiaTheme="majorEastAsia" w:cstheme="majorBidi"/>
      <w:color w:val="272727" w:themeColor="text1" w:themeTint="D8"/>
    </w:rPr>
  </w:style>
  <w:style w:type="paragraph" w:styleId="KonuBal">
    <w:name w:val="Title"/>
    <w:basedOn w:val="Normal"/>
    <w:next w:val="Normal"/>
    <w:link w:val="KonuBalChar"/>
    <w:uiPriority w:val="10"/>
    <w:qFormat/>
    <w:rsid w:val="00944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4433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4433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4433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4433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44330"/>
    <w:rPr>
      <w:i/>
      <w:iCs/>
      <w:color w:val="404040" w:themeColor="text1" w:themeTint="BF"/>
    </w:rPr>
  </w:style>
  <w:style w:type="paragraph" w:styleId="ListeParagraf">
    <w:name w:val="List Paragraph"/>
    <w:basedOn w:val="Normal"/>
    <w:uiPriority w:val="34"/>
    <w:qFormat/>
    <w:rsid w:val="00944330"/>
    <w:pPr>
      <w:ind w:left="720"/>
      <w:contextualSpacing/>
    </w:pPr>
  </w:style>
  <w:style w:type="character" w:styleId="GlVurgulama">
    <w:name w:val="Intense Emphasis"/>
    <w:basedOn w:val="VarsaylanParagrafYazTipi"/>
    <w:uiPriority w:val="21"/>
    <w:qFormat/>
    <w:rsid w:val="00944330"/>
    <w:rPr>
      <w:i/>
      <w:iCs/>
      <w:color w:val="2F5496" w:themeColor="accent1" w:themeShade="BF"/>
    </w:rPr>
  </w:style>
  <w:style w:type="paragraph" w:styleId="GlAlnt">
    <w:name w:val="Intense Quote"/>
    <w:basedOn w:val="Normal"/>
    <w:next w:val="Normal"/>
    <w:link w:val="GlAlntChar"/>
    <w:uiPriority w:val="30"/>
    <w:qFormat/>
    <w:rsid w:val="00944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44330"/>
    <w:rPr>
      <w:i/>
      <w:iCs/>
      <w:color w:val="2F5496" w:themeColor="accent1" w:themeShade="BF"/>
    </w:rPr>
  </w:style>
  <w:style w:type="character" w:styleId="GlBavuru">
    <w:name w:val="Intense Reference"/>
    <w:basedOn w:val="VarsaylanParagrafYazTipi"/>
    <w:uiPriority w:val="32"/>
    <w:qFormat/>
    <w:rsid w:val="00944330"/>
    <w:rPr>
      <w:b/>
      <w:bCs/>
      <w:smallCaps/>
      <w:color w:val="2F5496" w:themeColor="accent1" w:themeShade="BF"/>
      <w:spacing w:val="5"/>
    </w:rPr>
  </w:style>
  <w:style w:type="paragraph" w:styleId="stBilgi">
    <w:name w:val="header"/>
    <w:basedOn w:val="Normal"/>
    <w:link w:val="stBilgiChar"/>
    <w:uiPriority w:val="99"/>
    <w:unhideWhenUsed/>
    <w:rsid w:val="00E067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6793"/>
  </w:style>
  <w:style w:type="paragraph" w:styleId="AltBilgi">
    <w:name w:val="footer"/>
    <w:basedOn w:val="Normal"/>
    <w:link w:val="AltBilgiChar"/>
    <w:uiPriority w:val="99"/>
    <w:unhideWhenUsed/>
    <w:rsid w:val="00E067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6793"/>
  </w:style>
  <w:style w:type="character" w:styleId="Kpr">
    <w:name w:val="Hyperlink"/>
    <w:basedOn w:val="VarsaylanParagrafYazTipi"/>
    <w:uiPriority w:val="99"/>
    <w:unhideWhenUsed/>
    <w:rsid w:val="000E03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rihkursu.com/index.php/2024/08/29/2024-2025-guncel-tarih-dersi-slaytlari-ve-tyt-kurs-slaytlar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2740</Words>
  <Characters>15623</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muhsin Demir</dc:creator>
  <cp:keywords/>
  <dc:description/>
  <cp:lastModifiedBy>muhsin Demir</cp:lastModifiedBy>
  <cp:revision>6</cp:revision>
  <dcterms:created xsi:type="dcterms:W3CDTF">2025-09-06T10:45:00Z</dcterms:created>
  <dcterms:modified xsi:type="dcterms:W3CDTF">2025-09-06T11:20:00Z</dcterms:modified>
</cp:coreProperties>
</file>